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55E893" w14:textId="46C844AC" w:rsidR="008F4033" w:rsidRPr="001377BA" w:rsidRDefault="008F4033" w:rsidP="00F50965">
      <w:pPr>
        <w:spacing w:line="240" w:lineRule="auto"/>
        <w:ind w:right="1906"/>
        <w:rPr>
          <w:rFonts w:ascii="Arial" w:hAnsi="Arial" w:cs="Arial"/>
          <w:color w:val="000000"/>
          <w:sz w:val="18"/>
          <w:szCs w:val="18"/>
        </w:rPr>
      </w:pPr>
    </w:p>
    <w:p w14:paraId="0BFF4EDB" w14:textId="5C80EF43" w:rsidR="00673D02" w:rsidRPr="001377BA" w:rsidRDefault="00673D02" w:rsidP="00F50965">
      <w:pPr>
        <w:spacing w:line="240" w:lineRule="auto"/>
        <w:ind w:right="1906"/>
        <w:rPr>
          <w:rFonts w:ascii="Arial" w:hAnsi="Arial" w:cs="Arial"/>
          <w:color w:val="000000"/>
          <w:sz w:val="18"/>
          <w:szCs w:val="18"/>
        </w:rPr>
      </w:pPr>
    </w:p>
    <w:p w14:paraId="5967D706" w14:textId="7FB0DA6A" w:rsidR="00673D02" w:rsidRPr="001377BA" w:rsidRDefault="00673D02" w:rsidP="00F50965">
      <w:pPr>
        <w:spacing w:line="240" w:lineRule="auto"/>
        <w:ind w:right="1906"/>
        <w:rPr>
          <w:rFonts w:ascii="Arial" w:hAnsi="Arial" w:cs="Arial"/>
          <w:color w:val="000000"/>
          <w:sz w:val="18"/>
          <w:szCs w:val="18"/>
        </w:rPr>
      </w:pPr>
    </w:p>
    <w:p w14:paraId="3EB82186" w14:textId="38EAE5D3" w:rsidR="00673D02" w:rsidRPr="001377BA" w:rsidRDefault="00673D02" w:rsidP="00F50965">
      <w:pPr>
        <w:spacing w:line="240" w:lineRule="auto"/>
        <w:ind w:right="1906"/>
        <w:rPr>
          <w:rFonts w:ascii="Arial" w:hAnsi="Arial" w:cs="Arial"/>
          <w:color w:val="000000"/>
          <w:sz w:val="18"/>
          <w:szCs w:val="18"/>
        </w:rPr>
      </w:pPr>
    </w:p>
    <w:p w14:paraId="267FA8D2" w14:textId="77777777" w:rsidR="00673D02" w:rsidRPr="001377BA" w:rsidRDefault="00673D02" w:rsidP="00F50965">
      <w:pPr>
        <w:spacing w:line="240" w:lineRule="auto"/>
        <w:ind w:right="1906"/>
        <w:rPr>
          <w:rFonts w:ascii="Arial" w:hAnsi="Arial" w:cs="Arial"/>
          <w:color w:val="000000"/>
          <w:sz w:val="18"/>
          <w:szCs w:val="18"/>
        </w:rPr>
      </w:pPr>
    </w:p>
    <w:p w14:paraId="6997DE6C" w14:textId="77777777" w:rsidR="008F4033" w:rsidRPr="001377BA" w:rsidRDefault="008F4033" w:rsidP="00F50965">
      <w:pPr>
        <w:pStyle w:val="Odstavecseseznamem"/>
        <w:spacing w:line="240" w:lineRule="auto"/>
        <w:ind w:left="0" w:right="4" w:firstLine="0"/>
        <w:rPr>
          <w:rFonts w:ascii="Arial" w:hAnsi="Arial" w:cs="Arial"/>
          <w:i/>
          <w:color w:val="000000"/>
          <w:sz w:val="18"/>
          <w:szCs w:val="18"/>
        </w:rPr>
      </w:pPr>
    </w:p>
    <w:p w14:paraId="3552A9DC" w14:textId="20AB6884" w:rsidR="009019AF" w:rsidRPr="001377BA" w:rsidRDefault="009019AF" w:rsidP="00850C9E">
      <w:pPr>
        <w:pStyle w:val="Nadpis1"/>
        <w:spacing w:line="240" w:lineRule="auto"/>
        <w:ind w:left="0" w:firstLine="0"/>
        <w:jc w:val="center"/>
        <w:rPr>
          <w:rFonts w:ascii="Arial" w:hAnsi="Arial" w:cs="Arial"/>
          <w:sz w:val="56"/>
          <w:szCs w:val="56"/>
        </w:rPr>
      </w:pPr>
      <w:r w:rsidRPr="001377BA">
        <w:rPr>
          <w:rFonts w:ascii="Arial" w:hAnsi="Arial" w:cs="Arial"/>
          <w:sz w:val="56"/>
          <w:szCs w:val="56"/>
        </w:rPr>
        <w:t>Výzva</w:t>
      </w:r>
      <w:r w:rsidR="00850C9E" w:rsidRPr="001377BA">
        <w:rPr>
          <w:rFonts w:ascii="Arial" w:hAnsi="Arial" w:cs="Arial"/>
          <w:sz w:val="56"/>
          <w:szCs w:val="56"/>
        </w:rPr>
        <w:t xml:space="preserve"> </w:t>
      </w:r>
      <w:r w:rsidR="006C2209" w:rsidRPr="001377BA">
        <w:rPr>
          <w:rFonts w:ascii="Arial" w:hAnsi="Arial" w:cs="Arial"/>
          <w:sz w:val="56"/>
          <w:szCs w:val="56"/>
        </w:rPr>
        <w:t xml:space="preserve">k </w:t>
      </w:r>
      <w:r w:rsidRPr="001377BA">
        <w:rPr>
          <w:rFonts w:ascii="Arial" w:hAnsi="Arial" w:cs="Arial"/>
          <w:sz w:val="56"/>
          <w:szCs w:val="56"/>
        </w:rPr>
        <w:t>předložení nabídky na veřejnou zakázku:</w:t>
      </w:r>
    </w:p>
    <w:p w14:paraId="2D82E946" w14:textId="123BF1A2" w:rsidR="009019AF" w:rsidRPr="001377BA" w:rsidRDefault="009019AF" w:rsidP="00F50965">
      <w:pPr>
        <w:spacing w:before="197" w:line="240" w:lineRule="auto"/>
        <w:ind w:left="0" w:right="4" w:firstLine="0"/>
        <w:jc w:val="center"/>
        <w:rPr>
          <w:rFonts w:ascii="Arial" w:hAnsi="Arial" w:cs="Arial"/>
          <w:b/>
          <w:bCs/>
          <w:color w:val="010302"/>
          <w:sz w:val="48"/>
          <w:szCs w:val="48"/>
        </w:rPr>
      </w:pPr>
    </w:p>
    <w:p w14:paraId="20B1871B" w14:textId="5598D393" w:rsidR="009019AF" w:rsidRPr="001377BA" w:rsidRDefault="009019AF" w:rsidP="00F50965">
      <w:pPr>
        <w:spacing w:before="197" w:line="240" w:lineRule="auto"/>
        <w:ind w:left="0" w:right="4" w:firstLine="0"/>
        <w:jc w:val="center"/>
        <w:rPr>
          <w:rFonts w:ascii="Arial" w:hAnsi="Arial" w:cs="Arial"/>
          <w:b/>
          <w:bCs/>
          <w:color w:val="010302"/>
          <w:sz w:val="48"/>
          <w:szCs w:val="48"/>
        </w:rPr>
      </w:pPr>
    </w:p>
    <w:p w14:paraId="62F99427" w14:textId="77777777" w:rsidR="009019AF" w:rsidRPr="001377BA" w:rsidRDefault="009019AF" w:rsidP="00F50965">
      <w:pPr>
        <w:spacing w:before="197" w:line="240" w:lineRule="auto"/>
        <w:ind w:left="0" w:right="4" w:firstLine="0"/>
        <w:jc w:val="center"/>
        <w:rPr>
          <w:rFonts w:ascii="Arial" w:hAnsi="Arial" w:cs="Arial"/>
          <w:b/>
          <w:bCs/>
          <w:color w:val="010302"/>
          <w:sz w:val="48"/>
          <w:szCs w:val="48"/>
        </w:rPr>
      </w:pPr>
    </w:p>
    <w:p w14:paraId="3266AEAC" w14:textId="3B1879C8" w:rsidR="009019AF" w:rsidRPr="00655B00" w:rsidRDefault="009E0832" w:rsidP="00F50965">
      <w:pPr>
        <w:pStyle w:val="Nadpis1"/>
        <w:spacing w:line="240" w:lineRule="auto"/>
        <w:jc w:val="center"/>
        <w:rPr>
          <w:rFonts w:ascii="Arial" w:hAnsi="Arial" w:cs="Arial"/>
          <w:sz w:val="76"/>
          <w:szCs w:val="76"/>
        </w:rPr>
        <w:sectPr w:rsidR="009019AF" w:rsidRPr="00655B00" w:rsidSect="008F4033">
          <w:footerReference w:type="default" r:id="rId11"/>
          <w:headerReference w:type="first" r:id="rId12"/>
          <w:footerReference w:type="first" r:id="rId13"/>
          <w:pgSz w:w="11910" w:h="16850"/>
          <w:pgMar w:top="1417" w:right="1417" w:bottom="1417" w:left="1417" w:header="708" w:footer="312" w:gutter="0"/>
          <w:cols w:space="708"/>
          <w:docGrid w:linePitch="360"/>
        </w:sectPr>
      </w:pPr>
      <w:r w:rsidRPr="00655B00">
        <w:rPr>
          <w:rFonts w:ascii="Arial" w:hAnsi="Arial" w:cs="Arial"/>
          <w:sz w:val="76"/>
          <w:szCs w:val="76"/>
        </w:rPr>
        <w:t xml:space="preserve">Stavební práce pro elektronické komunikace </w:t>
      </w:r>
    </w:p>
    <w:p w14:paraId="34ADFD32" w14:textId="7AAABCA5" w:rsidR="0078075C" w:rsidRPr="001377BA" w:rsidRDefault="009019AF" w:rsidP="00F50965">
      <w:pPr>
        <w:spacing w:line="240" w:lineRule="auto"/>
        <w:ind w:left="340" w:firstLine="0"/>
        <w:jc w:val="center"/>
        <w:rPr>
          <w:rFonts w:ascii="Arial" w:hAnsi="Arial" w:cs="Arial"/>
          <w:color w:val="000000" w:themeColor="text1"/>
        </w:rPr>
      </w:pPr>
      <w:r w:rsidRPr="001377BA">
        <w:rPr>
          <w:rFonts w:ascii="Arial" w:hAnsi="Arial" w:cs="Arial"/>
          <w:color w:val="000000" w:themeColor="text1"/>
        </w:rPr>
        <w:lastRenderedPageBreak/>
        <w:t>SATT a.s. jako veřejný zadavatel, Vás vyzývá k předložení nabídky na veřejnou zakázku</w:t>
      </w:r>
      <w:r w:rsidR="00850C9E" w:rsidRPr="001377BA">
        <w:rPr>
          <w:rFonts w:ascii="Arial" w:hAnsi="Arial" w:cs="Arial"/>
          <w:color w:val="000000" w:themeColor="text1"/>
        </w:rPr>
        <w:t xml:space="preserve"> </w:t>
      </w:r>
      <w:r w:rsidR="00655B00">
        <w:rPr>
          <w:rFonts w:ascii="Arial" w:hAnsi="Arial" w:cs="Arial"/>
          <w:color w:val="000000" w:themeColor="text1"/>
        </w:rPr>
        <w:t>na stavební práce</w:t>
      </w:r>
      <w:r w:rsidRPr="001377BA">
        <w:rPr>
          <w:rFonts w:ascii="Arial" w:hAnsi="Arial" w:cs="Arial"/>
          <w:color w:val="000000" w:themeColor="text1"/>
        </w:rPr>
        <w:t xml:space="preserve"> s názvem:</w:t>
      </w:r>
    </w:p>
    <w:p w14:paraId="2847C970" w14:textId="4CAA89FD" w:rsidR="008F4033" w:rsidRPr="001377BA" w:rsidRDefault="009019AF" w:rsidP="00F50965">
      <w:pPr>
        <w:spacing w:line="240" w:lineRule="auto"/>
        <w:ind w:left="340" w:firstLine="0"/>
        <w:jc w:val="center"/>
        <w:rPr>
          <w:rFonts w:ascii="Arial" w:hAnsi="Arial" w:cs="Arial"/>
          <w:color w:val="000000" w:themeColor="text1"/>
        </w:rPr>
      </w:pPr>
      <w:r w:rsidRPr="001377BA">
        <w:rPr>
          <w:rFonts w:ascii="Arial" w:hAnsi="Arial" w:cs="Arial"/>
          <w:color w:val="000000" w:themeColor="text1"/>
        </w:rPr>
        <w:t>“</w:t>
      </w:r>
      <w:r w:rsidR="00655B00">
        <w:rPr>
          <w:rFonts w:ascii="Arial" w:hAnsi="Arial" w:cs="Arial"/>
          <w:color w:val="000000" w:themeColor="text1"/>
        </w:rPr>
        <w:t>Stavební práce pro elektronické komunikace</w:t>
      </w:r>
      <w:r w:rsidRPr="001377BA">
        <w:rPr>
          <w:rFonts w:ascii="Arial" w:hAnsi="Arial" w:cs="Arial"/>
          <w:color w:val="000000" w:themeColor="text1"/>
        </w:rPr>
        <w:t>“</w:t>
      </w:r>
      <w:r w:rsidR="00471D8C" w:rsidRPr="001377BA">
        <w:rPr>
          <w:rFonts w:ascii="Arial" w:hAnsi="Arial" w:cs="Arial"/>
          <w:color w:val="000000" w:themeColor="text1"/>
        </w:rPr>
        <w:t>.</w:t>
      </w:r>
    </w:p>
    <w:p w14:paraId="3E1BA325" w14:textId="0E09982D" w:rsidR="00471D8C" w:rsidRPr="001377BA" w:rsidRDefault="00471D8C" w:rsidP="00471D8C">
      <w:pPr>
        <w:ind w:left="0" w:firstLine="0"/>
        <w:rPr>
          <w:rFonts w:ascii="Arial" w:hAnsi="Arial" w:cs="Arial"/>
          <w:sz w:val="20"/>
          <w:szCs w:val="20"/>
        </w:rPr>
      </w:pPr>
      <w:r w:rsidRPr="001377BA">
        <w:rPr>
          <w:rFonts w:ascii="Arial" w:hAnsi="Arial" w:cs="Arial"/>
          <w:sz w:val="20"/>
          <w:szCs w:val="20"/>
        </w:rPr>
        <w:t xml:space="preserve">Tato Výzva a zadávací dokumentace je vypracována jako podklad pro podání nabídek ve výběrovém řízení pro veřejnou zakázku </w:t>
      </w:r>
      <w:r w:rsidR="00655B00">
        <w:rPr>
          <w:rFonts w:ascii="Arial" w:hAnsi="Arial" w:cs="Arial"/>
          <w:sz w:val="20"/>
          <w:szCs w:val="20"/>
        </w:rPr>
        <w:t>na stavební práce</w:t>
      </w:r>
      <w:r w:rsidR="00870FE7">
        <w:rPr>
          <w:rFonts w:ascii="Arial" w:hAnsi="Arial" w:cs="Arial"/>
          <w:sz w:val="20"/>
          <w:szCs w:val="20"/>
        </w:rPr>
        <w:t xml:space="preserve">, jejichž hlavním účelem je umožnit zadavateli poskytování jedné či více služeb elektronických komunikací veřejnosti, </w:t>
      </w:r>
      <w:r w:rsidRPr="001377BA">
        <w:rPr>
          <w:rFonts w:ascii="Arial" w:hAnsi="Arial" w:cs="Arial"/>
          <w:sz w:val="20"/>
          <w:szCs w:val="20"/>
        </w:rPr>
        <w:t xml:space="preserve">zadávanou v souladu s ustanovením § </w:t>
      </w:r>
      <w:r w:rsidR="00870FE7">
        <w:rPr>
          <w:rFonts w:ascii="Arial" w:hAnsi="Arial" w:cs="Arial"/>
          <w:sz w:val="20"/>
          <w:szCs w:val="20"/>
        </w:rPr>
        <w:t>29 odst. 1 písm. d)</w:t>
      </w:r>
      <w:r w:rsidRPr="001377BA">
        <w:rPr>
          <w:rFonts w:ascii="Arial" w:hAnsi="Arial" w:cs="Arial"/>
          <w:sz w:val="20"/>
          <w:szCs w:val="20"/>
        </w:rPr>
        <w:t xml:space="preserve"> zákona č. 134/2016 Sb., o zadávání veřejných zakázek (dále také jen „zákon“) mimo režim tohoto zákona, který je však využíván jako podpůrný předpis, jehož relevantními ustanoveními, zejména tam, kde je na ně výslovně odkázáno, se zadavatel a účastník budou přiměřeně řídit. </w:t>
      </w:r>
    </w:p>
    <w:p w14:paraId="1985658C" w14:textId="6A70D15C" w:rsidR="00D75F19" w:rsidRPr="001377BA" w:rsidRDefault="00D75F19" w:rsidP="00D75F19">
      <w:pPr>
        <w:ind w:left="0" w:firstLine="0"/>
        <w:rPr>
          <w:rFonts w:ascii="Arial" w:hAnsi="Arial" w:cs="Arial"/>
          <w:sz w:val="20"/>
          <w:szCs w:val="20"/>
        </w:rPr>
      </w:pPr>
      <w:r w:rsidRPr="001377BA">
        <w:rPr>
          <w:rFonts w:ascii="Arial" w:hAnsi="Arial" w:cs="Arial"/>
          <w:sz w:val="20"/>
          <w:szCs w:val="20"/>
        </w:rPr>
        <w:t xml:space="preserve">Účastník je povinen předložit veškeré dokumenty požadované v této </w:t>
      </w:r>
      <w:r w:rsidR="0033188F">
        <w:rPr>
          <w:rFonts w:ascii="Arial" w:hAnsi="Arial" w:cs="Arial"/>
          <w:sz w:val="20"/>
          <w:szCs w:val="20"/>
        </w:rPr>
        <w:t xml:space="preserve">výzvě </w:t>
      </w:r>
      <w:r w:rsidRPr="001377BA">
        <w:rPr>
          <w:rFonts w:ascii="Arial" w:hAnsi="Arial" w:cs="Arial"/>
          <w:sz w:val="20"/>
          <w:szCs w:val="20"/>
        </w:rPr>
        <w:t>a všech jejích přílohách. Účastník je dále povinen plně respektovat zadávací podmínky a není oprávněn v nich provádět žádné změny. Nabídky, které nebudou splňovat požadavky stanovené v</w:t>
      </w:r>
      <w:r w:rsidR="0033188F">
        <w:rPr>
          <w:rFonts w:ascii="Arial" w:hAnsi="Arial" w:cs="Arial"/>
          <w:sz w:val="20"/>
          <w:szCs w:val="20"/>
        </w:rPr>
        <w:t>e</w:t>
      </w:r>
      <w:r w:rsidRPr="001377BA">
        <w:rPr>
          <w:rFonts w:ascii="Arial" w:hAnsi="Arial" w:cs="Arial"/>
          <w:sz w:val="20"/>
          <w:szCs w:val="20"/>
        </w:rPr>
        <w:t> </w:t>
      </w:r>
      <w:r w:rsidR="0033188F">
        <w:rPr>
          <w:rFonts w:ascii="Arial" w:hAnsi="Arial" w:cs="Arial"/>
          <w:sz w:val="20"/>
          <w:szCs w:val="20"/>
        </w:rPr>
        <w:t>výzvě</w:t>
      </w:r>
      <w:r w:rsidRPr="001377BA">
        <w:rPr>
          <w:rFonts w:ascii="Arial" w:hAnsi="Arial" w:cs="Arial"/>
          <w:sz w:val="20"/>
          <w:szCs w:val="20"/>
        </w:rPr>
        <w:t>, budou ze zadávacího řízení vyloučeny.</w:t>
      </w:r>
    </w:p>
    <w:p w14:paraId="2D956422" w14:textId="4975701C" w:rsidR="00D75F19" w:rsidRPr="001377BA" w:rsidRDefault="00D75F19" w:rsidP="00D75F19">
      <w:pPr>
        <w:ind w:left="0" w:firstLine="0"/>
        <w:rPr>
          <w:rFonts w:ascii="Arial" w:hAnsi="Arial" w:cs="Arial"/>
          <w:sz w:val="20"/>
          <w:szCs w:val="20"/>
        </w:rPr>
      </w:pPr>
      <w:r w:rsidRPr="001377BA">
        <w:rPr>
          <w:rFonts w:ascii="Arial" w:hAnsi="Arial" w:cs="Arial"/>
          <w:sz w:val="20"/>
          <w:szCs w:val="20"/>
        </w:rPr>
        <w:t xml:space="preserve">Informace a údaje uvedené v jednotlivých částech této </w:t>
      </w:r>
      <w:r w:rsidR="0033188F">
        <w:rPr>
          <w:rFonts w:ascii="Arial" w:hAnsi="Arial" w:cs="Arial"/>
          <w:sz w:val="20"/>
          <w:szCs w:val="20"/>
        </w:rPr>
        <w:t>výzvy</w:t>
      </w:r>
      <w:r w:rsidRPr="001377BA">
        <w:rPr>
          <w:rFonts w:ascii="Arial" w:hAnsi="Arial" w:cs="Arial"/>
          <w:sz w:val="20"/>
          <w:szCs w:val="20"/>
        </w:rPr>
        <w:t xml:space="preserve"> vymezují závazné požadavky zadavatele na plnění veřejné zakázky. Tyto požadavky je účastník povinen respektovat při zpracování své nabídky a ve své nabídce je plně a bezvýjimečně akceptovat.</w:t>
      </w:r>
    </w:p>
    <w:p w14:paraId="4BB5D6B2" w14:textId="309EFF62" w:rsidR="00D75F19" w:rsidRPr="001377BA" w:rsidRDefault="00D75F19" w:rsidP="00D75F19">
      <w:pPr>
        <w:ind w:left="0" w:firstLine="0"/>
        <w:rPr>
          <w:rFonts w:ascii="Arial" w:hAnsi="Arial" w:cs="Arial"/>
          <w:sz w:val="20"/>
          <w:szCs w:val="20"/>
        </w:rPr>
      </w:pPr>
      <w:r w:rsidRPr="001377BA">
        <w:rPr>
          <w:rFonts w:ascii="Arial" w:hAnsi="Arial" w:cs="Arial"/>
          <w:sz w:val="20"/>
          <w:szCs w:val="20"/>
        </w:rPr>
        <w:t xml:space="preserve">Je-li v technických specifikacích, projektové dokumentaci uveden odkaz na konkrétní výrobek, materiál, technologii příp. na obchodní firmu, má se za to, že se jedná o vymezení minimálních požadovaných standardů výrobku, technologie či materiálu. V tomto případě je účastník oprávněn v nabídce uvést </w:t>
      </w:r>
      <w:r w:rsidR="00835021">
        <w:rPr>
          <w:rFonts w:ascii="Arial" w:hAnsi="Arial" w:cs="Arial"/>
          <w:sz w:val="20"/>
          <w:szCs w:val="20"/>
        </w:rPr>
        <w:br/>
      </w:r>
      <w:r w:rsidRPr="001377BA">
        <w:rPr>
          <w:rFonts w:ascii="Arial" w:hAnsi="Arial" w:cs="Arial"/>
          <w:sz w:val="20"/>
          <w:szCs w:val="20"/>
        </w:rPr>
        <w:t xml:space="preserve">i jiné, kvalitativně a technicky obdobné řešení, které splňuje minimálně požadované standardy </w:t>
      </w:r>
      <w:r w:rsidR="00835021">
        <w:rPr>
          <w:rFonts w:ascii="Arial" w:hAnsi="Arial" w:cs="Arial"/>
          <w:sz w:val="20"/>
          <w:szCs w:val="20"/>
        </w:rPr>
        <w:br/>
      </w:r>
      <w:r w:rsidRPr="001377BA">
        <w:rPr>
          <w:rFonts w:ascii="Arial" w:hAnsi="Arial" w:cs="Arial"/>
          <w:sz w:val="20"/>
          <w:szCs w:val="20"/>
        </w:rPr>
        <w:t>a odpovídá uvedeným parametrům.</w:t>
      </w:r>
    </w:p>
    <w:p w14:paraId="51DC10F8" w14:textId="77777777" w:rsidR="00D75F19" w:rsidRPr="001377BA" w:rsidRDefault="00D75F19" w:rsidP="0095168F">
      <w:pPr>
        <w:spacing w:before="0" w:after="0" w:line="240" w:lineRule="auto"/>
        <w:rPr>
          <w:rFonts w:ascii="Arial" w:hAnsi="Arial" w:cs="Arial"/>
          <w:color w:val="000000" w:themeColor="text1"/>
        </w:rPr>
      </w:pPr>
    </w:p>
    <w:p w14:paraId="779EAB71" w14:textId="10C890B3" w:rsidR="00F2111B" w:rsidRPr="001377BA" w:rsidRDefault="00F2111B" w:rsidP="0095168F">
      <w:pPr>
        <w:pStyle w:val="Nadpis2"/>
        <w:spacing w:before="120"/>
        <w:ind w:left="0" w:firstLine="0"/>
        <w:rPr>
          <w:rFonts w:ascii="Arial" w:hAnsi="Arial" w:cs="Arial"/>
          <w:sz w:val="24"/>
          <w:szCs w:val="24"/>
        </w:rPr>
      </w:pPr>
      <w:r w:rsidRPr="001377BA">
        <w:rPr>
          <w:rFonts w:ascii="Arial" w:hAnsi="Arial" w:cs="Arial"/>
          <w:sz w:val="24"/>
          <w:szCs w:val="24"/>
        </w:rPr>
        <w:t>IDENTIFIKAČNÍ ÚDAJE ZADAVATELE:</w:t>
      </w:r>
    </w:p>
    <w:p w14:paraId="17464A21" w14:textId="5E1CA49F" w:rsidR="00F2111B" w:rsidRPr="001377BA" w:rsidRDefault="00F2111B" w:rsidP="00BE6F1C">
      <w:pPr>
        <w:spacing w:before="0" w:after="0" w:line="240" w:lineRule="auto"/>
        <w:ind w:left="0" w:firstLine="0"/>
        <w:rPr>
          <w:rFonts w:ascii="Arial" w:hAnsi="Arial" w:cs="Arial"/>
          <w:color w:val="000000" w:themeColor="text1"/>
          <w:sz w:val="20"/>
          <w:szCs w:val="20"/>
        </w:rPr>
      </w:pPr>
      <w:r w:rsidRPr="001377BA">
        <w:rPr>
          <w:rFonts w:ascii="Arial" w:hAnsi="Arial" w:cs="Arial"/>
          <w:color w:val="000000" w:themeColor="text1"/>
          <w:sz w:val="20"/>
          <w:szCs w:val="20"/>
        </w:rPr>
        <w:t>Název zadavatele: SATT a.s.</w:t>
      </w:r>
    </w:p>
    <w:p w14:paraId="0BE45BFB" w14:textId="618F3870" w:rsidR="00F2111B" w:rsidRPr="001377BA" w:rsidRDefault="00F2111B" w:rsidP="00BE6F1C">
      <w:pPr>
        <w:spacing w:before="0" w:after="0" w:line="240" w:lineRule="auto"/>
        <w:ind w:left="0" w:firstLine="0"/>
        <w:rPr>
          <w:rFonts w:ascii="Arial" w:hAnsi="Arial" w:cs="Arial"/>
          <w:color w:val="000000" w:themeColor="text1"/>
          <w:sz w:val="20"/>
          <w:szCs w:val="20"/>
        </w:rPr>
      </w:pPr>
      <w:r w:rsidRPr="001377BA">
        <w:rPr>
          <w:rFonts w:ascii="Arial" w:hAnsi="Arial" w:cs="Arial"/>
          <w:color w:val="000000" w:themeColor="text1"/>
          <w:sz w:val="20"/>
          <w:szCs w:val="20"/>
        </w:rPr>
        <w:t>Sídlo zadavatele: Okružní 1889/11, 591 01 Žďár nad Sázavou</w:t>
      </w:r>
    </w:p>
    <w:p w14:paraId="4E751C52" w14:textId="031B74EB" w:rsidR="00F2111B" w:rsidRPr="001377BA" w:rsidRDefault="00F2111B" w:rsidP="00BE6F1C">
      <w:pPr>
        <w:spacing w:before="0" w:after="0" w:line="240" w:lineRule="auto"/>
        <w:ind w:left="0" w:firstLine="0"/>
        <w:rPr>
          <w:rFonts w:ascii="Arial" w:hAnsi="Arial" w:cs="Arial"/>
          <w:color w:val="000000" w:themeColor="text1"/>
          <w:sz w:val="20"/>
          <w:szCs w:val="20"/>
        </w:rPr>
      </w:pPr>
      <w:r w:rsidRPr="001377BA">
        <w:rPr>
          <w:rFonts w:ascii="Arial" w:hAnsi="Arial" w:cs="Arial"/>
          <w:color w:val="000000" w:themeColor="text1"/>
          <w:sz w:val="20"/>
          <w:szCs w:val="20"/>
        </w:rPr>
        <w:t>IČ: 60749105</w:t>
      </w:r>
    </w:p>
    <w:p w14:paraId="659B3B18" w14:textId="5CF5D43C" w:rsidR="00F2111B" w:rsidRPr="001377BA" w:rsidRDefault="00F2111B" w:rsidP="00BE6F1C">
      <w:pPr>
        <w:spacing w:before="0" w:after="0" w:line="240" w:lineRule="auto"/>
        <w:ind w:left="0" w:firstLine="0"/>
        <w:rPr>
          <w:rFonts w:ascii="Arial" w:hAnsi="Arial" w:cs="Arial"/>
          <w:color w:val="000000" w:themeColor="text1"/>
          <w:sz w:val="20"/>
          <w:szCs w:val="20"/>
        </w:rPr>
      </w:pPr>
      <w:r w:rsidRPr="001377BA">
        <w:rPr>
          <w:rFonts w:ascii="Arial" w:hAnsi="Arial" w:cs="Arial"/>
          <w:color w:val="000000" w:themeColor="text1"/>
          <w:sz w:val="20"/>
          <w:szCs w:val="20"/>
        </w:rPr>
        <w:t>Právní forma zadavatele: akciová společnost</w:t>
      </w:r>
    </w:p>
    <w:p w14:paraId="5DDBF94E" w14:textId="15C54E37" w:rsidR="00F2111B" w:rsidRPr="001377BA" w:rsidRDefault="00F2111B" w:rsidP="00BE6F1C">
      <w:pPr>
        <w:spacing w:before="0" w:line="240" w:lineRule="auto"/>
        <w:ind w:left="0" w:firstLine="0"/>
        <w:rPr>
          <w:rFonts w:ascii="Arial" w:hAnsi="Arial" w:cs="Arial"/>
          <w:color w:val="000000" w:themeColor="text1"/>
          <w:sz w:val="20"/>
          <w:szCs w:val="20"/>
        </w:rPr>
      </w:pPr>
      <w:r w:rsidRPr="001377BA">
        <w:rPr>
          <w:rFonts w:ascii="Arial" w:hAnsi="Arial" w:cs="Arial"/>
          <w:color w:val="000000" w:themeColor="text1"/>
          <w:sz w:val="20"/>
          <w:szCs w:val="20"/>
        </w:rPr>
        <w:t xml:space="preserve">Kontaktní osoba: </w:t>
      </w:r>
      <w:r w:rsidR="0066473D">
        <w:rPr>
          <w:rFonts w:ascii="Arial" w:hAnsi="Arial" w:cs="Arial"/>
          <w:color w:val="000000" w:themeColor="text1"/>
          <w:sz w:val="20"/>
          <w:szCs w:val="20"/>
        </w:rPr>
        <w:t>Jiří Žák</w:t>
      </w:r>
      <w:r w:rsidRPr="001377BA">
        <w:rPr>
          <w:rFonts w:ascii="Arial" w:hAnsi="Arial" w:cs="Arial"/>
          <w:color w:val="000000" w:themeColor="text1"/>
          <w:sz w:val="20"/>
          <w:szCs w:val="20"/>
        </w:rPr>
        <w:t xml:space="preserve">, </w:t>
      </w:r>
      <w:hyperlink r:id="rId14" w:history="1">
        <w:r w:rsidR="0066473D" w:rsidRPr="00427C4B">
          <w:rPr>
            <w:rStyle w:val="Hypertextovodkaz"/>
            <w:rFonts w:ascii="Arial" w:hAnsi="Arial" w:cs="Arial"/>
            <w:sz w:val="20"/>
            <w:szCs w:val="20"/>
          </w:rPr>
          <w:t>zak@satt.cz</w:t>
        </w:r>
      </w:hyperlink>
      <w:r w:rsidRPr="001377BA">
        <w:rPr>
          <w:rFonts w:ascii="Arial" w:hAnsi="Arial" w:cs="Arial"/>
          <w:color w:val="000000" w:themeColor="text1"/>
          <w:sz w:val="20"/>
          <w:szCs w:val="20"/>
        </w:rPr>
        <w:t xml:space="preserve">, tel. </w:t>
      </w:r>
      <w:r w:rsidR="0066473D">
        <w:rPr>
          <w:rFonts w:ascii="Arial" w:hAnsi="Arial" w:cs="Arial"/>
          <w:color w:val="000000" w:themeColor="text1"/>
          <w:sz w:val="20"/>
          <w:szCs w:val="20"/>
        </w:rPr>
        <w:t xml:space="preserve">724 734 </w:t>
      </w:r>
      <w:r w:rsidR="00E02707">
        <w:rPr>
          <w:rFonts w:ascii="Arial" w:hAnsi="Arial" w:cs="Arial"/>
          <w:color w:val="000000" w:themeColor="text1"/>
          <w:sz w:val="20"/>
          <w:szCs w:val="20"/>
        </w:rPr>
        <w:t>184</w:t>
      </w:r>
    </w:p>
    <w:p w14:paraId="2B02B99F" w14:textId="7EC6BF2B" w:rsidR="00F2111B" w:rsidRPr="001377BA" w:rsidRDefault="00F2111B" w:rsidP="00F50965">
      <w:pPr>
        <w:spacing w:line="240" w:lineRule="auto"/>
        <w:rPr>
          <w:rFonts w:ascii="Arial" w:hAnsi="Arial" w:cs="Arial"/>
          <w:color w:val="000000" w:themeColor="text1"/>
        </w:rPr>
      </w:pPr>
    </w:p>
    <w:p w14:paraId="36505177" w14:textId="4D559879" w:rsidR="00F2111B" w:rsidRPr="001377BA" w:rsidRDefault="00F2111B" w:rsidP="0095168F">
      <w:pPr>
        <w:pStyle w:val="Nadpis2"/>
        <w:spacing w:before="120"/>
        <w:ind w:left="0" w:firstLine="0"/>
        <w:rPr>
          <w:rFonts w:ascii="Arial" w:hAnsi="Arial" w:cs="Arial"/>
          <w:sz w:val="24"/>
          <w:szCs w:val="24"/>
        </w:rPr>
      </w:pPr>
      <w:r w:rsidRPr="001377BA">
        <w:rPr>
          <w:rFonts w:ascii="Arial" w:hAnsi="Arial" w:cs="Arial"/>
          <w:sz w:val="24"/>
          <w:szCs w:val="24"/>
        </w:rPr>
        <w:t>PŘEDMĚT VEŘEJNÉ ZAKÁZKY</w:t>
      </w:r>
    </w:p>
    <w:p w14:paraId="13473599" w14:textId="21EF9561" w:rsidR="006C2209" w:rsidRPr="001377BA" w:rsidRDefault="006C2209" w:rsidP="0095168F">
      <w:pPr>
        <w:pStyle w:val="Odstavecseseznamem"/>
        <w:numPr>
          <w:ilvl w:val="0"/>
          <w:numId w:val="15"/>
        </w:numPr>
        <w:spacing w:before="0" w:line="240" w:lineRule="auto"/>
        <w:ind w:left="426" w:hanging="426"/>
        <w:rPr>
          <w:rFonts w:ascii="Arial" w:hAnsi="Arial" w:cs="Arial"/>
          <w:b/>
          <w:bCs/>
          <w:color w:val="000000" w:themeColor="text1"/>
          <w:szCs w:val="20"/>
        </w:rPr>
      </w:pPr>
      <w:r w:rsidRPr="001377BA">
        <w:rPr>
          <w:rFonts w:ascii="Arial" w:hAnsi="Arial" w:cs="Arial"/>
          <w:b/>
          <w:bCs/>
          <w:color w:val="000000" w:themeColor="text1"/>
          <w:szCs w:val="20"/>
        </w:rPr>
        <w:t>Hlavní kód CPV:</w:t>
      </w:r>
    </w:p>
    <w:p w14:paraId="7F4260DC" w14:textId="39127BFB" w:rsidR="006C2209" w:rsidRPr="003E204E" w:rsidRDefault="0073569F" w:rsidP="0095168F">
      <w:pPr>
        <w:pStyle w:val="Odstavecseseznamem"/>
        <w:spacing w:before="0" w:line="240" w:lineRule="auto"/>
        <w:ind w:left="426" w:firstLine="0"/>
        <w:rPr>
          <w:rFonts w:ascii="Arial" w:hAnsi="Arial" w:cs="Arial"/>
          <w:color w:val="000000" w:themeColor="text1"/>
          <w:szCs w:val="20"/>
        </w:rPr>
      </w:pPr>
      <w:r w:rsidRPr="003E204E">
        <w:rPr>
          <w:rFonts w:ascii="Arial" w:hAnsi="Arial" w:cs="Arial"/>
          <w:color w:val="000000" w:themeColor="text1"/>
          <w:szCs w:val="20"/>
        </w:rPr>
        <w:t>45231000-5 Stavební práce pro potrubní, telekomunikační a elektrické vedení</w:t>
      </w:r>
    </w:p>
    <w:p w14:paraId="7F6CC182" w14:textId="019466C3" w:rsidR="006C2209" w:rsidRPr="003E204E" w:rsidRDefault="006C2209" w:rsidP="0095168F">
      <w:pPr>
        <w:pStyle w:val="Odstavecseseznamem"/>
        <w:numPr>
          <w:ilvl w:val="0"/>
          <w:numId w:val="15"/>
        </w:numPr>
        <w:spacing w:before="0" w:line="240" w:lineRule="auto"/>
        <w:ind w:left="426" w:hanging="426"/>
        <w:rPr>
          <w:rFonts w:ascii="Arial" w:hAnsi="Arial" w:cs="Arial"/>
          <w:b/>
          <w:bCs/>
          <w:color w:val="000000" w:themeColor="text1"/>
          <w:szCs w:val="20"/>
        </w:rPr>
      </w:pPr>
      <w:r w:rsidRPr="003E204E">
        <w:rPr>
          <w:rFonts w:ascii="Arial" w:hAnsi="Arial" w:cs="Arial"/>
          <w:b/>
          <w:bCs/>
          <w:color w:val="000000" w:themeColor="text1"/>
          <w:szCs w:val="20"/>
        </w:rPr>
        <w:t>Místo plnění zakázky</w:t>
      </w:r>
    </w:p>
    <w:p w14:paraId="58D6F39A" w14:textId="32F34E98" w:rsidR="006C2209" w:rsidRPr="003E204E" w:rsidRDefault="00E02707" w:rsidP="0095168F">
      <w:pPr>
        <w:pStyle w:val="Odstavecseseznamem"/>
        <w:spacing w:before="0" w:line="240" w:lineRule="auto"/>
        <w:ind w:left="426" w:firstLine="0"/>
        <w:rPr>
          <w:rFonts w:ascii="Arial" w:hAnsi="Arial" w:cs="Arial"/>
          <w:szCs w:val="20"/>
        </w:rPr>
      </w:pPr>
      <w:r w:rsidRPr="003E204E">
        <w:rPr>
          <w:rFonts w:ascii="Arial" w:hAnsi="Arial" w:cs="Arial"/>
          <w:szCs w:val="20"/>
        </w:rPr>
        <w:t>M</w:t>
      </w:r>
      <w:r w:rsidR="006A173D" w:rsidRPr="003E204E">
        <w:rPr>
          <w:rFonts w:ascii="Arial" w:hAnsi="Arial" w:cs="Arial"/>
          <w:szCs w:val="20"/>
        </w:rPr>
        <w:t>ěst</w:t>
      </w:r>
      <w:r w:rsidRPr="003E204E">
        <w:rPr>
          <w:rFonts w:ascii="Arial" w:hAnsi="Arial" w:cs="Arial"/>
          <w:szCs w:val="20"/>
        </w:rPr>
        <w:t>o</w:t>
      </w:r>
      <w:r w:rsidR="00B403C2" w:rsidRPr="003E204E">
        <w:rPr>
          <w:rFonts w:ascii="Arial" w:hAnsi="Arial" w:cs="Arial"/>
          <w:szCs w:val="20"/>
        </w:rPr>
        <w:t xml:space="preserve"> Žďár nad Sázavou </w:t>
      </w:r>
      <w:r w:rsidRPr="003E204E">
        <w:rPr>
          <w:rFonts w:ascii="Arial" w:hAnsi="Arial" w:cs="Arial"/>
          <w:szCs w:val="20"/>
        </w:rPr>
        <w:t xml:space="preserve">a </w:t>
      </w:r>
      <w:r w:rsidR="00D333BA" w:rsidRPr="003E204E">
        <w:rPr>
          <w:rFonts w:ascii="Arial" w:hAnsi="Arial" w:cs="Arial"/>
          <w:szCs w:val="20"/>
        </w:rPr>
        <w:t xml:space="preserve">ostatní místa v kraji Vysočina </w:t>
      </w:r>
    </w:p>
    <w:p w14:paraId="146C17FF" w14:textId="471138B3" w:rsidR="006C2209" w:rsidRPr="003E204E" w:rsidRDefault="006C2209" w:rsidP="0095168F">
      <w:pPr>
        <w:pStyle w:val="Odstavecseseznamem"/>
        <w:numPr>
          <w:ilvl w:val="0"/>
          <w:numId w:val="15"/>
        </w:numPr>
        <w:spacing w:before="0" w:line="240" w:lineRule="auto"/>
        <w:ind w:left="426" w:hanging="426"/>
        <w:rPr>
          <w:rFonts w:ascii="Arial" w:hAnsi="Arial" w:cs="Arial"/>
          <w:b/>
          <w:bCs/>
          <w:color w:val="000000" w:themeColor="text1"/>
          <w:szCs w:val="20"/>
        </w:rPr>
      </w:pPr>
      <w:r w:rsidRPr="003E204E">
        <w:rPr>
          <w:rFonts w:ascii="Arial" w:hAnsi="Arial" w:cs="Arial"/>
          <w:b/>
          <w:bCs/>
          <w:color w:val="000000" w:themeColor="text1"/>
          <w:szCs w:val="20"/>
        </w:rPr>
        <w:t>Předmět veřejné zakázky</w:t>
      </w:r>
    </w:p>
    <w:p w14:paraId="1A51BC0D" w14:textId="6F227839" w:rsidR="009322D6" w:rsidRPr="003E204E" w:rsidRDefault="006C2209" w:rsidP="0095168F">
      <w:pPr>
        <w:pStyle w:val="Odstavecseseznamem"/>
        <w:spacing w:before="0" w:line="240" w:lineRule="auto"/>
        <w:ind w:left="426" w:firstLine="0"/>
        <w:rPr>
          <w:rFonts w:ascii="Arial" w:hAnsi="Arial" w:cs="Arial"/>
          <w:color w:val="000000" w:themeColor="text1"/>
          <w:szCs w:val="20"/>
        </w:rPr>
      </w:pPr>
      <w:r w:rsidRPr="003E204E">
        <w:rPr>
          <w:rFonts w:ascii="Arial" w:hAnsi="Arial" w:cs="Arial"/>
          <w:color w:val="000000" w:themeColor="text1"/>
          <w:szCs w:val="20"/>
        </w:rPr>
        <w:t xml:space="preserve">Předmětem plnění této veřejné zakázky </w:t>
      </w:r>
      <w:r w:rsidR="0073569F" w:rsidRPr="003E204E">
        <w:rPr>
          <w:rFonts w:ascii="Arial" w:hAnsi="Arial" w:cs="Arial"/>
          <w:color w:val="000000" w:themeColor="text1"/>
          <w:szCs w:val="20"/>
        </w:rPr>
        <w:t xml:space="preserve">jsou stavební práce </w:t>
      </w:r>
      <w:r w:rsidR="00D51A40" w:rsidRPr="003E204E">
        <w:rPr>
          <w:rFonts w:ascii="Arial" w:hAnsi="Arial" w:cs="Arial"/>
          <w:color w:val="000000" w:themeColor="text1"/>
          <w:szCs w:val="20"/>
        </w:rPr>
        <w:t xml:space="preserve">spojené s výkopovými pracemi </w:t>
      </w:r>
      <w:r w:rsidR="00781C0E" w:rsidRPr="003E204E">
        <w:rPr>
          <w:rFonts w:ascii="Arial" w:hAnsi="Arial" w:cs="Arial"/>
          <w:color w:val="000000" w:themeColor="text1"/>
          <w:szCs w:val="20"/>
        </w:rPr>
        <w:br/>
      </w:r>
      <w:r w:rsidR="00D51A40" w:rsidRPr="003E204E">
        <w:rPr>
          <w:rFonts w:ascii="Arial" w:hAnsi="Arial" w:cs="Arial"/>
          <w:color w:val="000000" w:themeColor="text1"/>
          <w:szCs w:val="20"/>
        </w:rPr>
        <w:t xml:space="preserve">a pokládkou </w:t>
      </w:r>
      <w:proofErr w:type="spellStart"/>
      <w:r w:rsidR="00D51A40" w:rsidRPr="003E204E">
        <w:rPr>
          <w:rFonts w:ascii="Arial" w:hAnsi="Arial" w:cs="Arial"/>
          <w:color w:val="000000" w:themeColor="text1"/>
          <w:szCs w:val="20"/>
        </w:rPr>
        <w:t>mikrotrubiček</w:t>
      </w:r>
      <w:proofErr w:type="spellEnd"/>
      <w:r w:rsidR="00781C0E" w:rsidRPr="003E204E">
        <w:rPr>
          <w:rFonts w:ascii="Arial" w:hAnsi="Arial" w:cs="Arial"/>
          <w:color w:val="000000" w:themeColor="text1"/>
          <w:szCs w:val="20"/>
        </w:rPr>
        <w:t xml:space="preserve"> tak, jak je specifikováno v Příloze č. 1 k této výzvě – tabulce nabídkové ceny</w:t>
      </w:r>
      <w:r w:rsidR="00AC5D13" w:rsidRPr="003E204E">
        <w:rPr>
          <w:rFonts w:ascii="Arial" w:hAnsi="Arial" w:cs="Arial"/>
          <w:color w:val="000000" w:themeColor="text1"/>
          <w:szCs w:val="20"/>
        </w:rPr>
        <w:t>.</w:t>
      </w:r>
      <w:r w:rsidR="009322D6" w:rsidRPr="003E204E">
        <w:rPr>
          <w:rFonts w:ascii="Arial" w:hAnsi="Arial" w:cs="Arial"/>
          <w:color w:val="000000" w:themeColor="text1"/>
          <w:szCs w:val="20"/>
        </w:rPr>
        <w:t xml:space="preserve"> Zakázka bude realizována na základě rámcové dohody (viz Příloha č. 3 k této zadávací dokumentaci) a jednotlivé zakázky budou provedeny a základě dílčích písemných objednávek.</w:t>
      </w:r>
    </w:p>
    <w:p w14:paraId="485E12FE" w14:textId="52331465" w:rsidR="006021D1" w:rsidRPr="003E204E" w:rsidRDefault="006021D1" w:rsidP="0095168F">
      <w:pPr>
        <w:pStyle w:val="Odstavecseseznamem"/>
        <w:spacing w:before="0" w:line="240" w:lineRule="auto"/>
        <w:ind w:left="426" w:firstLine="0"/>
        <w:rPr>
          <w:rFonts w:ascii="Arial" w:hAnsi="Arial" w:cs="Arial"/>
          <w:color w:val="000000" w:themeColor="text1"/>
          <w:szCs w:val="20"/>
        </w:rPr>
      </w:pPr>
      <w:r w:rsidRPr="003E204E">
        <w:rPr>
          <w:rFonts w:ascii="Arial" w:hAnsi="Arial" w:cs="Arial"/>
          <w:color w:val="000000" w:themeColor="text1"/>
          <w:szCs w:val="20"/>
        </w:rPr>
        <w:t>Realizace předmětu plnění musí být plně v souladu s platnou legislativou, technologickými předpisy, ustanoveními příslušných norem a v předepsané kvalitě.</w:t>
      </w:r>
      <w:r w:rsidR="00EE0EB5" w:rsidRPr="003E204E">
        <w:rPr>
          <w:rFonts w:ascii="Arial" w:hAnsi="Arial" w:cs="Arial"/>
          <w:color w:val="000000" w:themeColor="text1"/>
          <w:szCs w:val="20"/>
        </w:rPr>
        <w:t xml:space="preserve"> </w:t>
      </w:r>
    </w:p>
    <w:p w14:paraId="57BE59BB" w14:textId="319D354B" w:rsidR="008837E3" w:rsidRPr="003E204E" w:rsidRDefault="008837E3" w:rsidP="00BE6F1C">
      <w:pPr>
        <w:pStyle w:val="Odstavecseseznamem"/>
        <w:numPr>
          <w:ilvl w:val="0"/>
          <w:numId w:val="15"/>
        </w:numPr>
        <w:spacing w:line="240" w:lineRule="auto"/>
        <w:ind w:left="426" w:hanging="426"/>
        <w:rPr>
          <w:rFonts w:ascii="Arial" w:hAnsi="Arial" w:cs="Arial"/>
          <w:b/>
          <w:bCs/>
          <w:color w:val="000000" w:themeColor="text1"/>
          <w:szCs w:val="20"/>
        </w:rPr>
      </w:pPr>
      <w:r w:rsidRPr="003E204E">
        <w:rPr>
          <w:rFonts w:ascii="Arial" w:hAnsi="Arial" w:cs="Arial"/>
          <w:b/>
          <w:bCs/>
          <w:color w:val="000000" w:themeColor="text1"/>
          <w:szCs w:val="20"/>
        </w:rPr>
        <w:t>Termín plnění</w:t>
      </w:r>
    </w:p>
    <w:p w14:paraId="3B5449F6" w14:textId="6F30D75D" w:rsidR="00800E70" w:rsidRPr="001377BA" w:rsidRDefault="00800E70" w:rsidP="00BE6F1C">
      <w:pPr>
        <w:pStyle w:val="Odstavecseseznamem"/>
        <w:spacing w:line="240" w:lineRule="auto"/>
        <w:ind w:left="426" w:firstLine="0"/>
        <w:rPr>
          <w:rFonts w:ascii="Arial" w:hAnsi="Arial" w:cs="Arial"/>
          <w:color w:val="000000" w:themeColor="text1"/>
          <w:szCs w:val="20"/>
        </w:rPr>
      </w:pPr>
      <w:r w:rsidRPr="003E204E">
        <w:rPr>
          <w:rFonts w:ascii="Arial" w:hAnsi="Arial" w:cs="Arial"/>
          <w:color w:val="000000" w:themeColor="text1"/>
          <w:szCs w:val="20"/>
        </w:rPr>
        <w:t>Předpokládaný termín</w:t>
      </w:r>
      <w:r w:rsidR="00331807" w:rsidRPr="003E204E">
        <w:rPr>
          <w:rFonts w:ascii="Arial" w:hAnsi="Arial" w:cs="Arial"/>
          <w:color w:val="000000" w:themeColor="text1"/>
          <w:szCs w:val="20"/>
        </w:rPr>
        <w:t xml:space="preserve"> </w:t>
      </w:r>
      <w:r w:rsidR="00DE3DDC" w:rsidRPr="003E204E">
        <w:rPr>
          <w:rFonts w:ascii="Arial" w:hAnsi="Arial" w:cs="Arial"/>
          <w:color w:val="000000" w:themeColor="text1"/>
          <w:szCs w:val="20"/>
        </w:rPr>
        <w:t>uzavření smlouvy</w:t>
      </w:r>
      <w:r w:rsidRPr="003E204E">
        <w:rPr>
          <w:rFonts w:ascii="Arial" w:hAnsi="Arial" w:cs="Arial"/>
          <w:color w:val="000000" w:themeColor="text1"/>
          <w:szCs w:val="20"/>
        </w:rPr>
        <w:t xml:space="preserve"> je </w:t>
      </w:r>
      <w:r w:rsidR="00781C0E" w:rsidRPr="003E204E">
        <w:rPr>
          <w:rFonts w:ascii="Arial" w:hAnsi="Arial" w:cs="Arial"/>
          <w:color w:val="000000" w:themeColor="text1"/>
          <w:szCs w:val="20"/>
        </w:rPr>
        <w:t>31</w:t>
      </w:r>
      <w:r w:rsidRPr="003E204E">
        <w:rPr>
          <w:rFonts w:ascii="Arial" w:hAnsi="Arial" w:cs="Arial"/>
          <w:color w:val="000000" w:themeColor="text1"/>
          <w:szCs w:val="20"/>
        </w:rPr>
        <w:t>.</w:t>
      </w:r>
      <w:r w:rsidR="00331807" w:rsidRPr="003E204E">
        <w:rPr>
          <w:rFonts w:ascii="Arial" w:hAnsi="Arial" w:cs="Arial"/>
          <w:color w:val="000000" w:themeColor="text1"/>
          <w:szCs w:val="20"/>
        </w:rPr>
        <w:t xml:space="preserve"> </w:t>
      </w:r>
      <w:r w:rsidR="00D333BA" w:rsidRPr="003E204E">
        <w:rPr>
          <w:rFonts w:ascii="Arial" w:hAnsi="Arial" w:cs="Arial"/>
          <w:color w:val="000000" w:themeColor="text1"/>
          <w:szCs w:val="20"/>
        </w:rPr>
        <w:t>7</w:t>
      </w:r>
      <w:r w:rsidRPr="003E204E">
        <w:rPr>
          <w:rFonts w:ascii="Arial" w:hAnsi="Arial" w:cs="Arial"/>
          <w:color w:val="000000" w:themeColor="text1"/>
          <w:szCs w:val="20"/>
        </w:rPr>
        <w:t>.</w:t>
      </w:r>
      <w:r w:rsidR="00331807" w:rsidRPr="003E204E">
        <w:rPr>
          <w:rFonts w:ascii="Arial" w:hAnsi="Arial" w:cs="Arial"/>
          <w:color w:val="000000" w:themeColor="text1"/>
          <w:szCs w:val="20"/>
        </w:rPr>
        <w:t xml:space="preserve"> </w:t>
      </w:r>
      <w:r w:rsidRPr="003E204E">
        <w:rPr>
          <w:rFonts w:ascii="Arial" w:hAnsi="Arial" w:cs="Arial"/>
          <w:color w:val="000000" w:themeColor="text1"/>
          <w:szCs w:val="20"/>
        </w:rPr>
        <w:t>202</w:t>
      </w:r>
      <w:r w:rsidR="00781C0E" w:rsidRPr="003E204E">
        <w:rPr>
          <w:rFonts w:ascii="Arial" w:hAnsi="Arial" w:cs="Arial"/>
          <w:color w:val="000000" w:themeColor="text1"/>
          <w:szCs w:val="20"/>
        </w:rPr>
        <w:t>5</w:t>
      </w:r>
      <w:r w:rsidRPr="003E204E">
        <w:rPr>
          <w:rFonts w:ascii="Arial" w:hAnsi="Arial" w:cs="Arial"/>
          <w:color w:val="000000" w:themeColor="text1"/>
          <w:szCs w:val="20"/>
        </w:rPr>
        <w:t xml:space="preserve">, </w:t>
      </w:r>
      <w:r w:rsidR="00781C0E" w:rsidRPr="003E204E">
        <w:rPr>
          <w:rFonts w:ascii="Arial" w:hAnsi="Arial" w:cs="Arial"/>
          <w:color w:val="000000" w:themeColor="text1"/>
          <w:szCs w:val="20"/>
        </w:rPr>
        <w:t>smlouva bude uzavřena do 31. 12. 202</w:t>
      </w:r>
      <w:r w:rsidR="00D333BA" w:rsidRPr="003E204E">
        <w:rPr>
          <w:rFonts w:ascii="Arial" w:hAnsi="Arial" w:cs="Arial"/>
          <w:color w:val="000000" w:themeColor="text1"/>
          <w:szCs w:val="20"/>
        </w:rPr>
        <w:t>5</w:t>
      </w:r>
      <w:r w:rsidRPr="003E204E">
        <w:rPr>
          <w:rFonts w:ascii="Arial" w:hAnsi="Arial" w:cs="Arial"/>
          <w:color w:val="000000" w:themeColor="text1"/>
          <w:szCs w:val="20"/>
        </w:rPr>
        <w:t>.</w:t>
      </w:r>
      <w:r w:rsidRPr="001377BA">
        <w:rPr>
          <w:rFonts w:ascii="Arial" w:hAnsi="Arial" w:cs="Arial"/>
          <w:color w:val="000000" w:themeColor="text1"/>
          <w:szCs w:val="20"/>
        </w:rPr>
        <w:t xml:space="preserve"> </w:t>
      </w:r>
    </w:p>
    <w:p w14:paraId="402018B6" w14:textId="7D8BEE86" w:rsidR="00800E70" w:rsidRPr="001377BA" w:rsidRDefault="00800E70" w:rsidP="00F50965">
      <w:pPr>
        <w:pStyle w:val="Odstavecseseznamem"/>
        <w:spacing w:line="240" w:lineRule="auto"/>
        <w:ind w:left="700" w:firstLine="0"/>
        <w:rPr>
          <w:rFonts w:ascii="Arial" w:hAnsi="Arial" w:cs="Arial"/>
          <w:color w:val="000000" w:themeColor="text1"/>
          <w:szCs w:val="20"/>
        </w:rPr>
      </w:pPr>
    </w:p>
    <w:p w14:paraId="0D3338B2" w14:textId="77777777" w:rsidR="00814E10" w:rsidRPr="001377BA" w:rsidRDefault="00814E10" w:rsidP="008E494B">
      <w:pPr>
        <w:pStyle w:val="Nadpis1"/>
        <w:ind w:left="0" w:firstLine="0"/>
        <w:rPr>
          <w:rFonts w:ascii="Arial" w:hAnsi="Arial" w:cs="Arial"/>
          <w:sz w:val="36"/>
          <w:szCs w:val="28"/>
        </w:rPr>
      </w:pPr>
      <w:bookmarkStart w:id="0" w:name="_Ref401991717"/>
      <w:bookmarkStart w:id="1" w:name="_Toc194738129"/>
      <w:bookmarkStart w:id="2" w:name="_Toc47613819"/>
      <w:bookmarkStart w:id="3" w:name="OLE_LINK2"/>
      <w:r w:rsidRPr="001377BA">
        <w:rPr>
          <w:rFonts w:ascii="Arial" w:hAnsi="Arial" w:cs="Arial"/>
          <w:sz w:val="36"/>
          <w:szCs w:val="28"/>
        </w:rPr>
        <w:lastRenderedPageBreak/>
        <w:t xml:space="preserve">Kvalifikace </w:t>
      </w:r>
      <w:bookmarkEnd w:id="0"/>
      <w:bookmarkEnd w:id="1"/>
      <w:r w:rsidRPr="001377BA">
        <w:rPr>
          <w:rFonts w:ascii="Arial" w:hAnsi="Arial" w:cs="Arial"/>
          <w:sz w:val="36"/>
          <w:szCs w:val="28"/>
        </w:rPr>
        <w:t>účastníků</w:t>
      </w:r>
      <w:bookmarkEnd w:id="2"/>
    </w:p>
    <w:p w14:paraId="0112BDB0" w14:textId="77777777" w:rsidR="00814E10" w:rsidRPr="001377BA" w:rsidRDefault="00814E10" w:rsidP="008E494B">
      <w:pPr>
        <w:ind w:left="0" w:firstLine="0"/>
        <w:rPr>
          <w:rFonts w:ascii="Arial" w:hAnsi="Arial" w:cs="Arial"/>
          <w:sz w:val="20"/>
          <w:szCs w:val="20"/>
        </w:rPr>
      </w:pPr>
      <w:bookmarkStart w:id="4" w:name="_Toc194738134"/>
      <w:r w:rsidRPr="001377BA">
        <w:rPr>
          <w:rFonts w:ascii="Arial" w:hAnsi="Arial" w:cs="Arial"/>
          <w:sz w:val="20"/>
          <w:szCs w:val="20"/>
        </w:rPr>
        <w:t>Kvalifikovaným pro plnění této veřejné zakázky je účastník, který:</w:t>
      </w:r>
    </w:p>
    <w:p w14:paraId="4703C52E" w14:textId="6D32C67F" w:rsidR="00814E10" w:rsidRPr="001377BA" w:rsidRDefault="00814E10" w:rsidP="008E494B">
      <w:pPr>
        <w:numPr>
          <w:ilvl w:val="0"/>
          <w:numId w:val="25"/>
        </w:numPr>
        <w:suppressAutoHyphens/>
        <w:spacing w:before="0" w:line="240" w:lineRule="auto"/>
        <w:ind w:left="426" w:hanging="284"/>
        <w:rPr>
          <w:rFonts w:ascii="Arial" w:hAnsi="Arial" w:cs="Arial"/>
          <w:sz w:val="20"/>
          <w:szCs w:val="20"/>
        </w:rPr>
      </w:pPr>
      <w:r w:rsidRPr="001377BA">
        <w:rPr>
          <w:rFonts w:ascii="Arial" w:hAnsi="Arial" w:cs="Arial"/>
          <w:sz w:val="20"/>
          <w:szCs w:val="20"/>
        </w:rPr>
        <w:t xml:space="preserve">prokáže základní způsobilost </w:t>
      </w:r>
      <w:r w:rsidR="002610E4" w:rsidRPr="001377BA">
        <w:rPr>
          <w:rFonts w:ascii="Arial" w:hAnsi="Arial" w:cs="Arial"/>
          <w:sz w:val="20"/>
          <w:szCs w:val="20"/>
        </w:rPr>
        <w:t>analogicky k</w:t>
      </w:r>
      <w:r w:rsidRPr="001377BA">
        <w:rPr>
          <w:rFonts w:ascii="Arial" w:hAnsi="Arial" w:cs="Arial"/>
          <w:sz w:val="20"/>
          <w:szCs w:val="20"/>
        </w:rPr>
        <w:t xml:space="preserve"> ustanovení § 74 zákona, </w:t>
      </w:r>
      <w:r w:rsidR="00640256" w:rsidRPr="001377BA">
        <w:rPr>
          <w:rFonts w:ascii="Arial" w:hAnsi="Arial" w:cs="Arial"/>
          <w:sz w:val="20"/>
          <w:szCs w:val="20"/>
        </w:rPr>
        <w:t>a</w:t>
      </w:r>
    </w:p>
    <w:p w14:paraId="76B0510C" w14:textId="3A7FFB73" w:rsidR="00814E10" w:rsidRPr="001377BA" w:rsidRDefault="00814E10" w:rsidP="008E494B">
      <w:pPr>
        <w:numPr>
          <w:ilvl w:val="0"/>
          <w:numId w:val="25"/>
        </w:numPr>
        <w:suppressAutoHyphens/>
        <w:spacing w:before="0" w:line="240" w:lineRule="auto"/>
        <w:ind w:left="426" w:hanging="284"/>
        <w:rPr>
          <w:rFonts w:ascii="Arial" w:hAnsi="Arial" w:cs="Arial"/>
          <w:sz w:val="20"/>
          <w:szCs w:val="20"/>
        </w:rPr>
      </w:pPr>
      <w:r w:rsidRPr="001377BA">
        <w:rPr>
          <w:rFonts w:ascii="Arial" w:hAnsi="Arial" w:cs="Arial"/>
          <w:sz w:val="20"/>
          <w:szCs w:val="20"/>
        </w:rPr>
        <w:t xml:space="preserve">prokáže profesní způsobilost </w:t>
      </w:r>
      <w:r w:rsidR="002610E4" w:rsidRPr="001377BA">
        <w:rPr>
          <w:rFonts w:ascii="Arial" w:hAnsi="Arial" w:cs="Arial"/>
          <w:sz w:val="20"/>
          <w:szCs w:val="20"/>
        </w:rPr>
        <w:t>analogicky k</w:t>
      </w:r>
      <w:r w:rsidRPr="001377BA">
        <w:rPr>
          <w:rFonts w:ascii="Arial" w:hAnsi="Arial" w:cs="Arial"/>
          <w:sz w:val="20"/>
          <w:szCs w:val="20"/>
        </w:rPr>
        <w:t xml:space="preserve"> ustanovení § 77 odst. </w:t>
      </w:r>
      <w:smartTag w:uri="urn:schemas-microsoft-com:office:smarttags" w:element="metricconverter">
        <w:smartTagPr>
          <w:attr w:name="ProductID" w:val="1 a"/>
        </w:smartTagPr>
        <w:r w:rsidRPr="001377BA">
          <w:rPr>
            <w:rFonts w:ascii="Arial" w:hAnsi="Arial" w:cs="Arial"/>
            <w:sz w:val="20"/>
            <w:szCs w:val="20"/>
          </w:rPr>
          <w:t>1 a</w:t>
        </w:r>
      </w:smartTag>
      <w:r w:rsidRPr="001377BA">
        <w:rPr>
          <w:rFonts w:ascii="Arial" w:hAnsi="Arial" w:cs="Arial"/>
          <w:sz w:val="20"/>
          <w:szCs w:val="20"/>
        </w:rPr>
        <w:t xml:space="preserve"> 2 písm. a) zákona</w:t>
      </w:r>
      <w:r w:rsidR="00640256" w:rsidRPr="001377BA">
        <w:rPr>
          <w:rFonts w:ascii="Arial" w:hAnsi="Arial" w:cs="Arial"/>
          <w:sz w:val="20"/>
          <w:szCs w:val="20"/>
        </w:rPr>
        <w:t>.</w:t>
      </w:r>
      <w:r w:rsidRPr="001377BA">
        <w:rPr>
          <w:rFonts w:ascii="Arial" w:hAnsi="Arial" w:cs="Arial"/>
          <w:sz w:val="20"/>
          <w:szCs w:val="20"/>
        </w:rPr>
        <w:t xml:space="preserve"> </w:t>
      </w:r>
    </w:p>
    <w:p w14:paraId="05853C15" w14:textId="183003EB" w:rsidR="00814E10" w:rsidRPr="001377BA" w:rsidRDefault="00814E10" w:rsidP="008E494B">
      <w:pPr>
        <w:ind w:left="0" w:firstLine="0"/>
        <w:rPr>
          <w:rFonts w:ascii="Arial" w:hAnsi="Arial" w:cs="Arial"/>
          <w:sz w:val="20"/>
          <w:szCs w:val="20"/>
        </w:rPr>
      </w:pPr>
      <w:r w:rsidRPr="001377BA">
        <w:rPr>
          <w:rFonts w:ascii="Arial" w:hAnsi="Arial" w:cs="Arial"/>
          <w:sz w:val="20"/>
          <w:szCs w:val="20"/>
        </w:rPr>
        <w:t xml:space="preserve">Doklady o kvalifikaci předkládají účastníci v nabídkách </w:t>
      </w:r>
      <w:r w:rsidR="00BE6F1C" w:rsidRPr="001377BA">
        <w:rPr>
          <w:rFonts w:ascii="Arial" w:hAnsi="Arial" w:cs="Arial"/>
          <w:sz w:val="20"/>
          <w:szCs w:val="20"/>
        </w:rPr>
        <w:t>formou</w:t>
      </w:r>
      <w:r w:rsidRPr="001377BA">
        <w:rPr>
          <w:rFonts w:ascii="Arial" w:hAnsi="Arial" w:cs="Arial"/>
          <w:sz w:val="20"/>
          <w:szCs w:val="20"/>
        </w:rPr>
        <w:t xml:space="preserve"> čestn</w:t>
      </w:r>
      <w:r w:rsidR="00BE6F1C" w:rsidRPr="001377BA">
        <w:rPr>
          <w:rFonts w:ascii="Arial" w:hAnsi="Arial" w:cs="Arial"/>
          <w:sz w:val="20"/>
          <w:szCs w:val="20"/>
        </w:rPr>
        <w:t>ého</w:t>
      </w:r>
      <w:r w:rsidRPr="001377BA">
        <w:rPr>
          <w:rFonts w:ascii="Arial" w:hAnsi="Arial" w:cs="Arial"/>
          <w:sz w:val="20"/>
          <w:szCs w:val="20"/>
        </w:rPr>
        <w:t xml:space="preserve"> prohlášení (účastník může využít vzoru v </w:t>
      </w:r>
      <w:r w:rsidR="00BE6F1C" w:rsidRPr="001377BA">
        <w:rPr>
          <w:rFonts w:ascii="Arial" w:hAnsi="Arial" w:cs="Arial"/>
          <w:sz w:val="20"/>
          <w:szCs w:val="20"/>
        </w:rPr>
        <w:t>P</w:t>
      </w:r>
      <w:r w:rsidRPr="001377BA">
        <w:rPr>
          <w:rFonts w:ascii="Arial" w:hAnsi="Arial" w:cs="Arial"/>
          <w:sz w:val="20"/>
          <w:szCs w:val="20"/>
        </w:rPr>
        <w:t xml:space="preserve">říloze č. </w:t>
      </w:r>
      <w:r w:rsidR="00BE6F1C" w:rsidRPr="001377BA">
        <w:rPr>
          <w:rFonts w:ascii="Arial" w:hAnsi="Arial" w:cs="Arial"/>
          <w:sz w:val="20"/>
          <w:szCs w:val="20"/>
        </w:rPr>
        <w:t>2</w:t>
      </w:r>
      <w:r w:rsidRPr="001377BA">
        <w:rPr>
          <w:rFonts w:ascii="Arial" w:hAnsi="Arial" w:cs="Arial"/>
          <w:sz w:val="20"/>
          <w:szCs w:val="20"/>
        </w:rPr>
        <w:t xml:space="preserve"> k této </w:t>
      </w:r>
      <w:r w:rsidR="0095168F">
        <w:rPr>
          <w:rFonts w:ascii="Arial" w:hAnsi="Arial" w:cs="Arial"/>
          <w:sz w:val="20"/>
          <w:szCs w:val="20"/>
        </w:rPr>
        <w:t>výzvě</w:t>
      </w:r>
      <w:r w:rsidRPr="001377BA">
        <w:rPr>
          <w:rFonts w:ascii="Arial" w:hAnsi="Arial" w:cs="Arial"/>
          <w:sz w:val="20"/>
          <w:szCs w:val="20"/>
        </w:rPr>
        <w:t>).</w:t>
      </w:r>
    </w:p>
    <w:p w14:paraId="635EA720" w14:textId="4006DB94" w:rsidR="00814E10" w:rsidRPr="001377BA" w:rsidRDefault="00814E10" w:rsidP="008E494B">
      <w:pPr>
        <w:ind w:left="0" w:firstLine="0"/>
        <w:rPr>
          <w:rFonts w:ascii="Arial" w:hAnsi="Arial" w:cs="Arial"/>
          <w:sz w:val="20"/>
          <w:szCs w:val="20"/>
        </w:rPr>
      </w:pPr>
      <w:r w:rsidRPr="001377BA">
        <w:rPr>
          <w:rFonts w:ascii="Arial" w:hAnsi="Arial" w:cs="Arial"/>
          <w:sz w:val="20"/>
          <w:szCs w:val="20"/>
        </w:rPr>
        <w:t xml:space="preserve">Účastníka zadávacího řízení, který nesplní kvalifikaci v požadovaném rozsahu nebo </w:t>
      </w:r>
      <w:r w:rsidR="009B496E" w:rsidRPr="001377BA">
        <w:rPr>
          <w:rFonts w:ascii="Arial" w:hAnsi="Arial" w:cs="Arial"/>
          <w:sz w:val="20"/>
          <w:szCs w:val="20"/>
        </w:rPr>
        <w:t>neoznámí zadavateli bez zbytečného odkladu všechny změny v kvalifikaci</w:t>
      </w:r>
      <w:r w:rsidRPr="001377BA">
        <w:rPr>
          <w:rFonts w:ascii="Arial" w:hAnsi="Arial" w:cs="Arial"/>
          <w:sz w:val="20"/>
          <w:szCs w:val="20"/>
        </w:rPr>
        <w:t xml:space="preserve">, zadavatel vyloučí. </w:t>
      </w:r>
    </w:p>
    <w:p w14:paraId="129B4920" w14:textId="77777777" w:rsidR="00814E10" w:rsidRPr="001377BA" w:rsidRDefault="00814E10" w:rsidP="008E494B">
      <w:pPr>
        <w:pStyle w:val="Nadpis3"/>
        <w:ind w:left="0" w:firstLine="0"/>
        <w:rPr>
          <w:rStyle w:val="FontStyle31"/>
          <w:sz w:val="22"/>
          <w:szCs w:val="20"/>
        </w:rPr>
      </w:pPr>
      <w:bookmarkStart w:id="5" w:name="_Toc47613820"/>
      <w:r w:rsidRPr="001377BA">
        <w:rPr>
          <w:rStyle w:val="FontStyle31"/>
          <w:sz w:val="22"/>
          <w:szCs w:val="20"/>
        </w:rPr>
        <w:t>Základní způsobilost</w:t>
      </w:r>
      <w:bookmarkEnd w:id="5"/>
      <w:r w:rsidRPr="001377BA">
        <w:rPr>
          <w:rStyle w:val="FontStyle31"/>
          <w:sz w:val="22"/>
          <w:szCs w:val="20"/>
        </w:rPr>
        <w:t xml:space="preserve"> </w:t>
      </w:r>
    </w:p>
    <w:p w14:paraId="6A51029A" w14:textId="77777777" w:rsidR="00814E10" w:rsidRPr="00575A81" w:rsidRDefault="00814E10" w:rsidP="008E494B">
      <w:pPr>
        <w:ind w:left="0" w:firstLine="0"/>
        <w:rPr>
          <w:rFonts w:ascii="Arial" w:hAnsi="Arial" w:cs="Arial"/>
          <w:sz w:val="20"/>
          <w:szCs w:val="20"/>
        </w:rPr>
      </w:pPr>
      <w:r w:rsidRPr="00575A81">
        <w:rPr>
          <w:rFonts w:ascii="Arial" w:hAnsi="Arial" w:cs="Arial"/>
          <w:sz w:val="20"/>
          <w:szCs w:val="20"/>
        </w:rPr>
        <w:t>Způsobilým není dodavatel, který:</w:t>
      </w:r>
    </w:p>
    <w:p w14:paraId="40DDADB4" w14:textId="77777777" w:rsidR="00814E10" w:rsidRPr="00575A81" w:rsidRDefault="00814E10" w:rsidP="008E494B">
      <w:pPr>
        <w:numPr>
          <w:ilvl w:val="0"/>
          <w:numId w:val="27"/>
        </w:numPr>
        <w:suppressAutoHyphens/>
        <w:spacing w:before="0" w:line="240" w:lineRule="auto"/>
        <w:ind w:left="426" w:hanging="284"/>
        <w:rPr>
          <w:rFonts w:ascii="Arial" w:hAnsi="Arial" w:cs="Arial"/>
          <w:sz w:val="20"/>
          <w:szCs w:val="20"/>
        </w:rPr>
      </w:pPr>
      <w:r w:rsidRPr="00575A81">
        <w:rPr>
          <w:rFonts w:ascii="Arial" w:hAnsi="Arial" w:cs="Arial"/>
          <w:sz w:val="20"/>
          <w:szCs w:val="20"/>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135DB17A" w14:textId="77777777" w:rsidR="00814E10" w:rsidRPr="00575A81" w:rsidRDefault="00814E10" w:rsidP="008E494B">
      <w:pPr>
        <w:numPr>
          <w:ilvl w:val="0"/>
          <w:numId w:val="27"/>
        </w:numPr>
        <w:suppressAutoHyphens/>
        <w:spacing w:before="0" w:line="240" w:lineRule="auto"/>
        <w:ind w:left="426" w:hanging="284"/>
        <w:rPr>
          <w:rFonts w:ascii="Arial" w:hAnsi="Arial" w:cs="Arial"/>
          <w:sz w:val="20"/>
          <w:szCs w:val="20"/>
        </w:rPr>
      </w:pPr>
      <w:r w:rsidRPr="00575A81">
        <w:rPr>
          <w:rFonts w:ascii="Arial" w:hAnsi="Arial" w:cs="Arial"/>
          <w:sz w:val="20"/>
          <w:szCs w:val="20"/>
        </w:rPr>
        <w:t>má v České republice nebo v zemi svého sídla v evidenci daní zachycen splatný daňový nedoplatek;</w:t>
      </w:r>
    </w:p>
    <w:p w14:paraId="0C6E5C0E" w14:textId="77777777" w:rsidR="00814E10" w:rsidRPr="00575A81" w:rsidRDefault="00814E10" w:rsidP="008E494B">
      <w:pPr>
        <w:numPr>
          <w:ilvl w:val="0"/>
          <w:numId w:val="27"/>
        </w:numPr>
        <w:suppressAutoHyphens/>
        <w:spacing w:before="0" w:line="240" w:lineRule="auto"/>
        <w:ind w:left="426" w:hanging="284"/>
        <w:rPr>
          <w:rFonts w:ascii="Arial" w:hAnsi="Arial" w:cs="Arial"/>
          <w:sz w:val="20"/>
          <w:szCs w:val="20"/>
        </w:rPr>
      </w:pPr>
      <w:r w:rsidRPr="00575A81">
        <w:rPr>
          <w:rFonts w:ascii="Arial" w:hAnsi="Arial" w:cs="Arial"/>
          <w:sz w:val="20"/>
          <w:szCs w:val="20"/>
        </w:rPr>
        <w:t>má v České republice nebo v zemi svého sídla splatný nedoplatek na pojistném nebo na penále na veřejné zdravotní pojištění;</w:t>
      </w:r>
    </w:p>
    <w:p w14:paraId="00CE4A8C" w14:textId="77777777" w:rsidR="00814E10" w:rsidRPr="00575A81" w:rsidRDefault="00814E10" w:rsidP="008E494B">
      <w:pPr>
        <w:numPr>
          <w:ilvl w:val="0"/>
          <w:numId w:val="27"/>
        </w:numPr>
        <w:suppressAutoHyphens/>
        <w:spacing w:before="0" w:line="240" w:lineRule="auto"/>
        <w:ind w:left="426" w:hanging="284"/>
        <w:rPr>
          <w:rFonts w:ascii="Arial" w:hAnsi="Arial" w:cs="Arial"/>
          <w:sz w:val="20"/>
          <w:szCs w:val="20"/>
        </w:rPr>
      </w:pPr>
      <w:r w:rsidRPr="00575A81">
        <w:rPr>
          <w:rFonts w:ascii="Arial" w:hAnsi="Arial" w:cs="Arial"/>
          <w:sz w:val="20"/>
          <w:szCs w:val="20"/>
        </w:rPr>
        <w:t>má v České republice nebo v zemi svého sídla splatný nedoplatek na pojistném nebo na penále na sociální zabezpečení a příspěvku na státní politiku zaměstnanosti;</w:t>
      </w:r>
    </w:p>
    <w:p w14:paraId="050E9EF3" w14:textId="77777777" w:rsidR="00814E10" w:rsidRPr="00575A81" w:rsidRDefault="00814E10" w:rsidP="008E494B">
      <w:pPr>
        <w:numPr>
          <w:ilvl w:val="0"/>
          <w:numId w:val="27"/>
        </w:numPr>
        <w:suppressAutoHyphens/>
        <w:spacing w:before="0" w:line="240" w:lineRule="auto"/>
        <w:ind w:left="426" w:hanging="284"/>
        <w:rPr>
          <w:rFonts w:ascii="Arial" w:hAnsi="Arial" w:cs="Arial"/>
          <w:sz w:val="20"/>
          <w:szCs w:val="20"/>
        </w:rPr>
      </w:pPr>
      <w:r w:rsidRPr="00575A81">
        <w:rPr>
          <w:rFonts w:ascii="Arial" w:hAnsi="Arial" w:cs="Arial"/>
          <w:sz w:val="20"/>
          <w:szCs w:val="20"/>
        </w:rPr>
        <w:t>je v likvidaci</w:t>
      </w:r>
      <w:hyperlink r:id="rId15" w:anchor="f5807570" w:history="1"/>
      <w:r w:rsidRPr="00575A81">
        <w:rPr>
          <w:rFonts w:ascii="Arial" w:hAnsi="Arial" w:cs="Arial"/>
          <w:sz w:val="20"/>
          <w:szCs w:val="20"/>
        </w:rPr>
        <w:t>, proti němuž bylo vydáno rozhodnutí o úpadku</w:t>
      </w:r>
      <w:hyperlink r:id="rId16" w:anchor="f5807571" w:history="1"/>
      <w:r w:rsidRPr="00575A81">
        <w:rPr>
          <w:rFonts w:ascii="Arial" w:hAnsi="Arial" w:cs="Arial"/>
          <w:sz w:val="20"/>
          <w:szCs w:val="20"/>
        </w:rPr>
        <w:t>, vůči němuž byla nařízena nucená správa podle jiného právního předpisu</w:t>
      </w:r>
      <w:hyperlink r:id="rId17" w:anchor="f5807572" w:history="1"/>
      <w:r w:rsidRPr="00575A81">
        <w:rPr>
          <w:rFonts w:ascii="Arial" w:hAnsi="Arial" w:cs="Arial"/>
          <w:sz w:val="20"/>
          <w:szCs w:val="20"/>
        </w:rPr>
        <w:t> nebo v obdobné situaci podle právního řádu země sídla dodavatele</w:t>
      </w:r>
    </w:p>
    <w:p w14:paraId="1CF48BB3" w14:textId="77777777" w:rsidR="00814E10" w:rsidRPr="00575A81" w:rsidRDefault="00814E10" w:rsidP="008E494B">
      <w:pPr>
        <w:ind w:left="0" w:firstLine="0"/>
        <w:rPr>
          <w:rFonts w:ascii="Arial" w:hAnsi="Arial" w:cs="Arial"/>
          <w:sz w:val="20"/>
          <w:szCs w:val="20"/>
        </w:rPr>
      </w:pPr>
      <w:r w:rsidRPr="00575A81">
        <w:rPr>
          <w:rFonts w:ascii="Arial" w:hAnsi="Arial" w:cs="Arial"/>
          <w:sz w:val="20"/>
          <w:szCs w:val="20"/>
        </w:rPr>
        <w:t>Je-li dodavatelem právnická osoba, musí podmínku podle § 74 odstavce 1 písm. a) zákona splňovat tato právnická osoba a zároveň každý člen statutárního orgánu. Je-li členem statutárního orgánu dodavatele právnická osoba, musí podmínku podle § 74 odstavce 1 písm. a) zákona splňovat:</w:t>
      </w:r>
    </w:p>
    <w:p w14:paraId="6CA01292" w14:textId="77777777" w:rsidR="00814E10" w:rsidRPr="00575A81" w:rsidRDefault="00814E10" w:rsidP="008E494B">
      <w:pPr>
        <w:numPr>
          <w:ilvl w:val="0"/>
          <w:numId w:val="40"/>
        </w:numPr>
        <w:suppressAutoHyphens/>
        <w:spacing w:before="0" w:after="0" w:line="240" w:lineRule="auto"/>
        <w:ind w:left="426" w:hanging="284"/>
        <w:rPr>
          <w:rFonts w:ascii="Arial" w:hAnsi="Arial" w:cs="Arial"/>
          <w:sz w:val="20"/>
          <w:szCs w:val="20"/>
        </w:rPr>
      </w:pPr>
      <w:r w:rsidRPr="00575A81">
        <w:rPr>
          <w:rFonts w:ascii="Arial" w:hAnsi="Arial" w:cs="Arial"/>
          <w:sz w:val="20"/>
          <w:szCs w:val="20"/>
        </w:rPr>
        <w:t>tato právnická osoba;</w:t>
      </w:r>
    </w:p>
    <w:p w14:paraId="53F562F6" w14:textId="77777777" w:rsidR="00814E10" w:rsidRPr="00575A81" w:rsidRDefault="00814E10" w:rsidP="008E494B">
      <w:pPr>
        <w:numPr>
          <w:ilvl w:val="0"/>
          <w:numId w:val="40"/>
        </w:numPr>
        <w:suppressAutoHyphens/>
        <w:spacing w:before="0" w:after="0" w:line="240" w:lineRule="auto"/>
        <w:ind w:left="426" w:hanging="284"/>
        <w:rPr>
          <w:rFonts w:ascii="Arial" w:hAnsi="Arial" w:cs="Arial"/>
          <w:sz w:val="20"/>
          <w:szCs w:val="20"/>
        </w:rPr>
      </w:pPr>
      <w:r w:rsidRPr="00575A81">
        <w:rPr>
          <w:rFonts w:ascii="Arial" w:hAnsi="Arial" w:cs="Arial"/>
          <w:sz w:val="20"/>
          <w:szCs w:val="20"/>
        </w:rPr>
        <w:t>každý člen statutárního orgánu této právnické osoby; a</w:t>
      </w:r>
    </w:p>
    <w:p w14:paraId="07E2599A" w14:textId="77777777" w:rsidR="00814E10" w:rsidRPr="00575A81" w:rsidRDefault="00814E10" w:rsidP="008E494B">
      <w:pPr>
        <w:numPr>
          <w:ilvl w:val="0"/>
          <w:numId w:val="40"/>
        </w:numPr>
        <w:suppressAutoHyphens/>
        <w:spacing w:before="0" w:line="240" w:lineRule="auto"/>
        <w:ind w:left="426" w:hanging="284"/>
        <w:rPr>
          <w:rFonts w:ascii="Arial" w:hAnsi="Arial" w:cs="Arial"/>
          <w:sz w:val="20"/>
          <w:szCs w:val="20"/>
        </w:rPr>
      </w:pPr>
      <w:r w:rsidRPr="00575A81">
        <w:rPr>
          <w:rFonts w:ascii="Arial" w:hAnsi="Arial" w:cs="Arial"/>
          <w:sz w:val="20"/>
          <w:szCs w:val="20"/>
        </w:rPr>
        <w:t>osoba zastupující tuto právnickou osobu v statutárním orgánu dodavatele.</w:t>
      </w:r>
    </w:p>
    <w:p w14:paraId="11942172" w14:textId="504672A2" w:rsidR="00814E10" w:rsidRPr="00575A81" w:rsidRDefault="00814E10" w:rsidP="008E494B">
      <w:pPr>
        <w:ind w:left="0" w:firstLine="0"/>
        <w:rPr>
          <w:rFonts w:ascii="Arial" w:hAnsi="Arial" w:cs="Arial"/>
          <w:sz w:val="20"/>
          <w:szCs w:val="20"/>
        </w:rPr>
      </w:pPr>
      <w:r w:rsidRPr="00575A81">
        <w:rPr>
          <w:rFonts w:ascii="Arial" w:hAnsi="Arial" w:cs="Arial"/>
          <w:sz w:val="20"/>
          <w:szCs w:val="20"/>
        </w:rPr>
        <w:t>Účastní-li se zadávacího řízení pobočka závodu:</w:t>
      </w:r>
    </w:p>
    <w:p w14:paraId="7AD3C43D" w14:textId="77777777" w:rsidR="00814E10" w:rsidRPr="00575A81" w:rsidRDefault="00814E10" w:rsidP="008E494B">
      <w:pPr>
        <w:numPr>
          <w:ilvl w:val="0"/>
          <w:numId w:val="29"/>
        </w:numPr>
        <w:suppressAutoHyphens/>
        <w:spacing w:before="0" w:after="0" w:line="240" w:lineRule="auto"/>
        <w:ind w:left="426" w:hanging="284"/>
        <w:rPr>
          <w:rFonts w:ascii="Arial" w:hAnsi="Arial" w:cs="Arial"/>
          <w:sz w:val="20"/>
          <w:szCs w:val="20"/>
        </w:rPr>
      </w:pPr>
      <w:r w:rsidRPr="00575A81">
        <w:rPr>
          <w:rFonts w:ascii="Arial" w:hAnsi="Arial" w:cs="Arial"/>
          <w:sz w:val="20"/>
          <w:szCs w:val="20"/>
        </w:rPr>
        <w:t>zahraniční právnické osoby, musí podmínku podle § 74 odstavce 1 písm. a) zákona splňovat tato právnická osoba a vedoucí pobočky závodu;</w:t>
      </w:r>
    </w:p>
    <w:p w14:paraId="291C5059" w14:textId="77777777" w:rsidR="00814E10" w:rsidRPr="00575A81" w:rsidRDefault="00814E10" w:rsidP="008E494B">
      <w:pPr>
        <w:numPr>
          <w:ilvl w:val="0"/>
          <w:numId w:val="29"/>
        </w:numPr>
        <w:suppressAutoHyphens/>
        <w:spacing w:before="0" w:line="240" w:lineRule="auto"/>
        <w:ind w:left="426" w:hanging="284"/>
        <w:rPr>
          <w:rFonts w:ascii="Arial" w:hAnsi="Arial" w:cs="Arial"/>
          <w:sz w:val="20"/>
          <w:szCs w:val="20"/>
        </w:rPr>
      </w:pPr>
      <w:r w:rsidRPr="00575A81">
        <w:rPr>
          <w:rFonts w:ascii="Arial" w:hAnsi="Arial" w:cs="Arial"/>
          <w:sz w:val="20"/>
          <w:szCs w:val="20"/>
        </w:rPr>
        <w:t xml:space="preserve">české právnické osoby, musí podmínku podle § 74 odstavce 1 písm. a) zákona splňovat osoby uvedené v § 74 </w:t>
      </w:r>
      <w:hyperlink r:id="rId18" w:anchor="f5805678" w:history="1">
        <w:r w:rsidRPr="00575A81">
          <w:rPr>
            <w:rFonts w:ascii="Arial" w:hAnsi="Arial" w:cs="Arial"/>
            <w:sz w:val="20"/>
            <w:szCs w:val="20"/>
          </w:rPr>
          <w:t>odstavci 2</w:t>
        </w:r>
      </w:hyperlink>
      <w:r w:rsidRPr="00575A81">
        <w:rPr>
          <w:rFonts w:ascii="Arial" w:hAnsi="Arial" w:cs="Arial"/>
          <w:sz w:val="20"/>
          <w:szCs w:val="20"/>
        </w:rPr>
        <w:t> zákona a vedoucí pobočky závodu.</w:t>
      </w:r>
    </w:p>
    <w:p w14:paraId="3E43274C" w14:textId="62EE5517" w:rsidR="00814E10" w:rsidRPr="00575A81" w:rsidRDefault="00814E10" w:rsidP="008E494B">
      <w:pPr>
        <w:ind w:left="0" w:firstLine="0"/>
        <w:rPr>
          <w:rFonts w:ascii="Arial" w:hAnsi="Arial" w:cs="Arial"/>
          <w:sz w:val="20"/>
          <w:szCs w:val="20"/>
        </w:rPr>
      </w:pPr>
      <w:r w:rsidRPr="00575A81">
        <w:rPr>
          <w:rFonts w:ascii="Arial" w:hAnsi="Arial" w:cs="Arial"/>
          <w:sz w:val="20"/>
          <w:szCs w:val="20"/>
        </w:rPr>
        <w:t>Účastník prokazuje splnění podmínek základní způsobilosti ve vztahu k České republice předložením</w:t>
      </w:r>
      <w:r w:rsidR="00BE6F1C" w:rsidRPr="00575A81">
        <w:rPr>
          <w:rFonts w:ascii="Arial" w:hAnsi="Arial" w:cs="Arial"/>
          <w:sz w:val="20"/>
          <w:szCs w:val="20"/>
        </w:rPr>
        <w:t xml:space="preserve"> písemného čestného prohlášení. Účastník může využít Přílohu č. 2 k této zadávací dokumentaci. </w:t>
      </w:r>
    </w:p>
    <w:p w14:paraId="5F4D3B37" w14:textId="77777777" w:rsidR="00814E10" w:rsidRPr="001377BA" w:rsidRDefault="00814E10" w:rsidP="008E494B">
      <w:pPr>
        <w:pStyle w:val="Nadpis3"/>
        <w:ind w:left="0" w:firstLine="0"/>
        <w:rPr>
          <w:rStyle w:val="FontStyle31"/>
          <w:sz w:val="22"/>
          <w:szCs w:val="20"/>
        </w:rPr>
      </w:pPr>
      <w:bookmarkStart w:id="6" w:name="_Toc47613821"/>
      <w:r w:rsidRPr="001377BA">
        <w:rPr>
          <w:rStyle w:val="FontStyle31"/>
          <w:sz w:val="22"/>
          <w:szCs w:val="20"/>
        </w:rPr>
        <w:t>Profesní způsobilost</w:t>
      </w:r>
      <w:bookmarkEnd w:id="6"/>
    </w:p>
    <w:p w14:paraId="30E59C66" w14:textId="4473CB8B" w:rsidR="00814E10" w:rsidRPr="00575A81" w:rsidRDefault="00814E10" w:rsidP="008E494B">
      <w:pPr>
        <w:ind w:left="0" w:firstLine="0"/>
        <w:rPr>
          <w:rFonts w:ascii="Arial" w:hAnsi="Arial" w:cs="Arial"/>
          <w:sz w:val="20"/>
          <w:szCs w:val="20"/>
        </w:rPr>
      </w:pPr>
      <w:r w:rsidRPr="00575A81">
        <w:rPr>
          <w:rFonts w:ascii="Arial" w:hAnsi="Arial" w:cs="Arial"/>
          <w:sz w:val="20"/>
          <w:szCs w:val="20"/>
        </w:rPr>
        <w:t>Účastník prokazuje splnění profesní způsobilosti ve vztahu k České republice předložením výpisu z obchodního rejstříku nebo jiné obdobné evidence, pokud jiný právní předpis zápis do takové evidence vyžaduje.</w:t>
      </w:r>
      <w:r w:rsidRPr="00575A81" w:rsidDel="00B9602A">
        <w:rPr>
          <w:rFonts w:ascii="Arial" w:hAnsi="Arial" w:cs="Arial"/>
          <w:sz w:val="20"/>
          <w:szCs w:val="20"/>
        </w:rPr>
        <w:t xml:space="preserve"> </w:t>
      </w:r>
    </w:p>
    <w:p w14:paraId="73ADD2B6" w14:textId="00FC3DF0" w:rsidR="00814E10" w:rsidRPr="00575A81" w:rsidRDefault="00814E10" w:rsidP="008E494B">
      <w:pPr>
        <w:ind w:left="0" w:firstLine="0"/>
        <w:rPr>
          <w:rFonts w:ascii="Arial" w:hAnsi="Arial" w:cs="Arial"/>
          <w:sz w:val="20"/>
          <w:szCs w:val="20"/>
        </w:rPr>
      </w:pPr>
      <w:r w:rsidRPr="00575A81">
        <w:rPr>
          <w:rFonts w:ascii="Arial" w:hAnsi="Arial" w:cs="Arial"/>
          <w:sz w:val="20"/>
          <w:szCs w:val="20"/>
        </w:rPr>
        <w:t xml:space="preserve">Účastník dále předloží doklad o oprávnění podnikat v rozsahu odpovídajícímu předmětu veřejné zakázky, pokud jiné právní předpisy takové oprávnění vyžadují, a to např. </w:t>
      </w:r>
      <w:r w:rsidR="00EE532C">
        <w:rPr>
          <w:rFonts w:ascii="Arial" w:hAnsi="Arial" w:cs="Arial"/>
          <w:sz w:val="20"/>
          <w:szCs w:val="20"/>
        </w:rPr>
        <w:t>provádění staveb, jejich změn a odstraňování</w:t>
      </w:r>
      <w:r w:rsidR="0052558D" w:rsidRPr="00575A81">
        <w:rPr>
          <w:rFonts w:ascii="Arial" w:hAnsi="Arial" w:cs="Arial"/>
          <w:sz w:val="20"/>
          <w:szCs w:val="20"/>
        </w:rPr>
        <w:t>.</w:t>
      </w:r>
    </w:p>
    <w:bookmarkEnd w:id="3"/>
    <w:bookmarkEnd w:id="4"/>
    <w:p w14:paraId="215A3D58" w14:textId="48E18A0C" w:rsidR="00204502" w:rsidRPr="001377BA" w:rsidRDefault="00204502" w:rsidP="0052558D">
      <w:pPr>
        <w:pStyle w:val="Nadpis1"/>
        <w:ind w:left="0" w:firstLine="0"/>
        <w:rPr>
          <w:rFonts w:ascii="Arial" w:hAnsi="Arial" w:cs="Arial"/>
          <w:sz w:val="36"/>
          <w:szCs w:val="28"/>
        </w:rPr>
      </w:pPr>
      <w:r w:rsidRPr="001377BA">
        <w:rPr>
          <w:rFonts w:ascii="Arial" w:hAnsi="Arial" w:cs="Arial"/>
          <w:sz w:val="36"/>
          <w:szCs w:val="28"/>
        </w:rPr>
        <w:lastRenderedPageBreak/>
        <w:t>Způsob zpracování nabídkové ceny</w:t>
      </w:r>
    </w:p>
    <w:p w14:paraId="0DC194B2" w14:textId="2EC52C22" w:rsidR="00204502" w:rsidRPr="0025314A" w:rsidRDefault="00204502" w:rsidP="0052558D">
      <w:pPr>
        <w:autoSpaceDE w:val="0"/>
        <w:autoSpaceDN w:val="0"/>
        <w:adjustRightInd w:val="0"/>
        <w:spacing w:before="0"/>
        <w:ind w:left="0" w:firstLine="0"/>
        <w:rPr>
          <w:rFonts w:ascii="Arial" w:hAnsi="Arial" w:cs="Arial"/>
          <w:sz w:val="20"/>
          <w:szCs w:val="20"/>
        </w:rPr>
      </w:pPr>
      <w:r w:rsidRPr="0025314A">
        <w:rPr>
          <w:rFonts w:ascii="Arial" w:hAnsi="Arial" w:cs="Arial"/>
          <w:sz w:val="20"/>
          <w:szCs w:val="20"/>
        </w:rPr>
        <w:t xml:space="preserve">Účastníci stanoví nabídkovou cenu za provedení této veřejné zakázky v souladu s podmínkami uveřejněnými v zadávací dokumentaci, a to </w:t>
      </w:r>
      <w:r w:rsidRPr="0025314A">
        <w:rPr>
          <w:rFonts w:ascii="Arial" w:hAnsi="Arial" w:cs="Arial"/>
          <w:b/>
          <w:bCs/>
          <w:sz w:val="20"/>
          <w:szCs w:val="20"/>
        </w:rPr>
        <w:t>jednotkovými cenami</w:t>
      </w:r>
      <w:r w:rsidRPr="0025314A">
        <w:rPr>
          <w:rFonts w:ascii="Arial" w:hAnsi="Arial" w:cs="Arial"/>
          <w:sz w:val="20"/>
          <w:szCs w:val="20"/>
        </w:rPr>
        <w:t xml:space="preserve"> </w:t>
      </w:r>
      <w:r w:rsidRPr="0025314A">
        <w:rPr>
          <w:rFonts w:ascii="Arial" w:hAnsi="Arial" w:cs="Arial"/>
          <w:b/>
          <w:bCs/>
          <w:sz w:val="20"/>
          <w:szCs w:val="20"/>
        </w:rPr>
        <w:t>v českých korunách bez DPH</w:t>
      </w:r>
      <w:r w:rsidRPr="0025314A">
        <w:rPr>
          <w:rFonts w:ascii="Arial" w:hAnsi="Arial" w:cs="Arial"/>
          <w:sz w:val="20"/>
          <w:szCs w:val="20"/>
        </w:rPr>
        <w:t xml:space="preserve">. Účastníci jsou povinni ocenit všechny položky uvedené v Tabulce pro stanovení nabídkové ceny (Příloha č. </w:t>
      </w:r>
      <w:r w:rsidR="004D085C" w:rsidRPr="0025314A">
        <w:rPr>
          <w:rFonts w:ascii="Arial" w:hAnsi="Arial" w:cs="Arial"/>
          <w:sz w:val="20"/>
          <w:szCs w:val="20"/>
        </w:rPr>
        <w:t>1</w:t>
      </w:r>
      <w:r w:rsidRPr="0025314A">
        <w:rPr>
          <w:rFonts w:ascii="Arial" w:hAnsi="Arial" w:cs="Arial"/>
          <w:sz w:val="20"/>
          <w:szCs w:val="20"/>
        </w:rPr>
        <w:t xml:space="preserve"> k této zadávací dokumentaci), která bude následně činit Přílohu č. 1 k</w:t>
      </w:r>
      <w:r w:rsidR="004D085C" w:rsidRPr="0025314A">
        <w:rPr>
          <w:rFonts w:ascii="Arial" w:hAnsi="Arial" w:cs="Arial"/>
          <w:sz w:val="20"/>
          <w:szCs w:val="20"/>
        </w:rPr>
        <w:t>e</w:t>
      </w:r>
      <w:r w:rsidRPr="0025314A">
        <w:rPr>
          <w:rFonts w:ascii="Arial" w:hAnsi="Arial" w:cs="Arial"/>
          <w:sz w:val="20"/>
          <w:szCs w:val="20"/>
        </w:rPr>
        <w:t> </w:t>
      </w:r>
      <w:r w:rsidR="004D085C" w:rsidRPr="0025314A">
        <w:rPr>
          <w:rFonts w:ascii="Arial" w:hAnsi="Arial" w:cs="Arial"/>
          <w:sz w:val="20"/>
          <w:szCs w:val="20"/>
        </w:rPr>
        <w:t>smlouvě</w:t>
      </w:r>
      <w:r w:rsidRPr="0025314A">
        <w:rPr>
          <w:rFonts w:ascii="Arial" w:hAnsi="Arial" w:cs="Arial"/>
          <w:sz w:val="20"/>
          <w:szCs w:val="20"/>
        </w:rPr>
        <w:t xml:space="preserve">. Zde uvedené jednotkové ceny budou pro účastníka závazné jako nejvýše přípustné ceny po celou dobu trvání rámcové dohody a pro každou jednotlivou zakázku zadanou na základě </w:t>
      </w:r>
      <w:r w:rsidR="004D085C" w:rsidRPr="0025314A">
        <w:rPr>
          <w:rFonts w:ascii="Arial" w:hAnsi="Arial" w:cs="Arial"/>
          <w:sz w:val="20"/>
          <w:szCs w:val="20"/>
        </w:rPr>
        <w:t>smlouvy</w:t>
      </w:r>
      <w:r w:rsidRPr="0025314A">
        <w:rPr>
          <w:rFonts w:ascii="Arial" w:hAnsi="Arial" w:cs="Arial"/>
          <w:sz w:val="20"/>
          <w:szCs w:val="20"/>
        </w:rPr>
        <w:t>. Jednotkové ceny plnění obsahují veškeré náklady účastníka nezbytné k realizaci nabízeného plnění</w:t>
      </w:r>
      <w:r w:rsidR="00770E13" w:rsidRPr="0025314A">
        <w:rPr>
          <w:rFonts w:ascii="Arial" w:hAnsi="Arial" w:cs="Arial"/>
          <w:sz w:val="20"/>
          <w:szCs w:val="20"/>
        </w:rPr>
        <w:t>.</w:t>
      </w:r>
    </w:p>
    <w:p w14:paraId="56723A78" w14:textId="40F6F99C" w:rsidR="00204502" w:rsidRPr="0025314A" w:rsidRDefault="00204502" w:rsidP="0052558D">
      <w:pPr>
        <w:autoSpaceDE w:val="0"/>
        <w:autoSpaceDN w:val="0"/>
        <w:adjustRightInd w:val="0"/>
        <w:spacing w:before="0"/>
        <w:ind w:left="0" w:firstLine="0"/>
        <w:rPr>
          <w:rFonts w:ascii="Arial" w:hAnsi="Arial" w:cs="Arial"/>
          <w:sz w:val="20"/>
          <w:szCs w:val="20"/>
        </w:rPr>
      </w:pPr>
      <w:r w:rsidRPr="0025314A">
        <w:rPr>
          <w:rFonts w:ascii="Arial" w:hAnsi="Arial" w:cs="Arial"/>
          <w:sz w:val="20"/>
          <w:szCs w:val="20"/>
        </w:rPr>
        <w:t>Jednotlivé číselné údaje je účastník povinen stanovit, příp. zaokrouhlit na dvě desetinná místa. Účastník není oprávněn předložit nulové položky a je povinen stanovit nabídkové ceny tak, aby se nejednalo o nabídkové ceny mimořádně nízké.</w:t>
      </w:r>
    </w:p>
    <w:p w14:paraId="041AFE40" w14:textId="6A14F26E" w:rsidR="00770E13" w:rsidRPr="001377BA" w:rsidRDefault="00770E13" w:rsidP="0052558D">
      <w:pPr>
        <w:pStyle w:val="Nadpis1"/>
        <w:ind w:left="0" w:firstLine="0"/>
        <w:rPr>
          <w:rFonts w:ascii="Arial" w:hAnsi="Arial" w:cs="Arial"/>
          <w:sz w:val="36"/>
          <w:szCs w:val="28"/>
        </w:rPr>
      </w:pPr>
      <w:bookmarkStart w:id="7" w:name="_Toc194738151"/>
      <w:bookmarkStart w:id="8" w:name="_Toc47613827"/>
      <w:r w:rsidRPr="001377BA">
        <w:rPr>
          <w:rFonts w:ascii="Arial" w:hAnsi="Arial" w:cs="Arial"/>
          <w:sz w:val="36"/>
          <w:szCs w:val="28"/>
        </w:rPr>
        <w:t xml:space="preserve">Obchodní </w:t>
      </w:r>
      <w:r w:rsidR="000C7F39">
        <w:rPr>
          <w:rFonts w:ascii="Arial" w:hAnsi="Arial" w:cs="Arial"/>
          <w:sz w:val="36"/>
          <w:szCs w:val="28"/>
        </w:rPr>
        <w:t>a p</w:t>
      </w:r>
      <w:r w:rsidR="000C7F39" w:rsidRPr="001377BA">
        <w:rPr>
          <w:rFonts w:ascii="Arial" w:hAnsi="Arial" w:cs="Arial"/>
          <w:sz w:val="36"/>
          <w:szCs w:val="28"/>
        </w:rPr>
        <w:t xml:space="preserve">latební </w:t>
      </w:r>
      <w:r w:rsidRPr="001377BA">
        <w:rPr>
          <w:rFonts w:ascii="Arial" w:hAnsi="Arial" w:cs="Arial"/>
          <w:sz w:val="36"/>
          <w:szCs w:val="28"/>
        </w:rPr>
        <w:t>podmínky</w:t>
      </w:r>
      <w:bookmarkEnd w:id="7"/>
      <w:bookmarkEnd w:id="8"/>
      <w:r w:rsidRPr="001377BA">
        <w:rPr>
          <w:rFonts w:ascii="Arial" w:hAnsi="Arial" w:cs="Arial"/>
          <w:sz w:val="36"/>
          <w:szCs w:val="28"/>
        </w:rPr>
        <w:t xml:space="preserve"> </w:t>
      </w:r>
    </w:p>
    <w:p w14:paraId="1A98984C" w14:textId="6D20092E" w:rsidR="00770E13" w:rsidRPr="0025314A" w:rsidRDefault="00770E13" w:rsidP="0052558D">
      <w:pPr>
        <w:tabs>
          <w:tab w:val="left" w:pos="0"/>
        </w:tabs>
        <w:autoSpaceDE w:val="0"/>
        <w:autoSpaceDN w:val="0"/>
        <w:adjustRightInd w:val="0"/>
        <w:spacing w:before="0"/>
        <w:ind w:left="0" w:firstLine="0"/>
        <w:rPr>
          <w:rFonts w:ascii="Arial" w:hAnsi="Arial" w:cs="Arial"/>
          <w:sz w:val="20"/>
          <w:szCs w:val="20"/>
        </w:rPr>
      </w:pPr>
      <w:bookmarkStart w:id="9" w:name="_Toc194738152"/>
      <w:r w:rsidRPr="0025314A">
        <w:rPr>
          <w:rFonts w:ascii="Arial" w:hAnsi="Arial" w:cs="Arial"/>
          <w:sz w:val="20"/>
          <w:szCs w:val="20"/>
        </w:rPr>
        <w:t xml:space="preserve">Zadavatel jako součást </w:t>
      </w:r>
      <w:r w:rsidR="000C7F39">
        <w:rPr>
          <w:rFonts w:ascii="Arial" w:hAnsi="Arial" w:cs="Arial"/>
          <w:sz w:val="20"/>
          <w:szCs w:val="20"/>
        </w:rPr>
        <w:t>výzvy</w:t>
      </w:r>
      <w:r w:rsidRPr="0025314A">
        <w:rPr>
          <w:rFonts w:ascii="Arial" w:hAnsi="Arial" w:cs="Arial"/>
          <w:sz w:val="20"/>
          <w:szCs w:val="20"/>
        </w:rPr>
        <w:t xml:space="preserve"> předkládá obchodní </w:t>
      </w:r>
      <w:r w:rsidR="000C7F39">
        <w:rPr>
          <w:rFonts w:ascii="Arial" w:hAnsi="Arial" w:cs="Arial"/>
          <w:sz w:val="20"/>
          <w:szCs w:val="20"/>
        </w:rPr>
        <w:t xml:space="preserve">a platební </w:t>
      </w:r>
      <w:r w:rsidRPr="0025314A">
        <w:rPr>
          <w:rFonts w:ascii="Arial" w:hAnsi="Arial" w:cs="Arial"/>
          <w:sz w:val="20"/>
          <w:szCs w:val="20"/>
        </w:rPr>
        <w:t xml:space="preserve">podmínky, viz Příloha č. </w:t>
      </w:r>
      <w:r w:rsidR="0052558D" w:rsidRPr="0025314A">
        <w:rPr>
          <w:rFonts w:ascii="Arial" w:hAnsi="Arial" w:cs="Arial"/>
          <w:sz w:val="20"/>
          <w:szCs w:val="20"/>
        </w:rPr>
        <w:t>3</w:t>
      </w:r>
      <w:r w:rsidRPr="0025314A">
        <w:rPr>
          <w:rFonts w:ascii="Arial" w:hAnsi="Arial" w:cs="Arial"/>
          <w:sz w:val="20"/>
          <w:szCs w:val="20"/>
        </w:rPr>
        <w:t xml:space="preserve"> k této zadávací dokumentaci. Účastník je povinen respektovat obchodní podmínky, jež jsou součástí </w:t>
      </w:r>
      <w:r w:rsidR="000C7F39">
        <w:rPr>
          <w:rFonts w:ascii="Arial" w:hAnsi="Arial" w:cs="Arial"/>
          <w:sz w:val="20"/>
          <w:szCs w:val="20"/>
        </w:rPr>
        <w:t>výzvy</w:t>
      </w:r>
      <w:r w:rsidRPr="0025314A">
        <w:rPr>
          <w:rFonts w:ascii="Arial" w:hAnsi="Arial" w:cs="Arial"/>
          <w:sz w:val="20"/>
          <w:szCs w:val="20"/>
        </w:rPr>
        <w:t xml:space="preserve">, a žádná část návrhu smlouvy nesmí obsahovat ustanovení, které by bylo v rozporu s obchodními podmínkami a které by znevýhodňovalo zadavatele. </w:t>
      </w:r>
    </w:p>
    <w:p w14:paraId="790547DE" w14:textId="77777777" w:rsidR="00770E13" w:rsidRPr="0025314A" w:rsidRDefault="00770E13" w:rsidP="0052558D">
      <w:pPr>
        <w:tabs>
          <w:tab w:val="left" w:pos="0"/>
        </w:tabs>
        <w:autoSpaceDE w:val="0"/>
        <w:autoSpaceDN w:val="0"/>
        <w:adjustRightInd w:val="0"/>
        <w:spacing w:before="0"/>
        <w:ind w:left="0" w:firstLine="0"/>
        <w:rPr>
          <w:rFonts w:ascii="Arial" w:hAnsi="Arial" w:cs="Arial"/>
          <w:sz w:val="20"/>
          <w:szCs w:val="20"/>
        </w:rPr>
      </w:pPr>
      <w:r w:rsidRPr="0025314A">
        <w:rPr>
          <w:rFonts w:ascii="Arial" w:hAnsi="Arial" w:cs="Arial"/>
          <w:sz w:val="20"/>
          <w:szCs w:val="20"/>
        </w:rPr>
        <w:t>Účastník je povinen předem se seznámit se všemi okolnostmi a podmínkami, které mohou mít jakýkoliv vliv na cenu nabídky.</w:t>
      </w:r>
    </w:p>
    <w:p w14:paraId="5AA303DC" w14:textId="20A73143" w:rsidR="00770E13" w:rsidRPr="0025314A" w:rsidRDefault="00770E13" w:rsidP="0052558D">
      <w:pPr>
        <w:tabs>
          <w:tab w:val="left" w:pos="0"/>
        </w:tabs>
        <w:autoSpaceDE w:val="0"/>
        <w:autoSpaceDN w:val="0"/>
        <w:adjustRightInd w:val="0"/>
        <w:spacing w:before="0"/>
        <w:ind w:left="0" w:firstLine="0"/>
        <w:rPr>
          <w:rFonts w:ascii="Arial" w:hAnsi="Arial" w:cs="Arial"/>
          <w:sz w:val="20"/>
          <w:szCs w:val="20"/>
        </w:rPr>
      </w:pPr>
      <w:r w:rsidRPr="0025314A">
        <w:rPr>
          <w:rFonts w:ascii="Arial" w:hAnsi="Arial" w:cs="Arial"/>
          <w:sz w:val="20"/>
          <w:szCs w:val="20"/>
        </w:rPr>
        <w:t xml:space="preserve">Návrh smlouvy nesmí vyloučit či žádným způsobem omezovat oprávnění zadavatele, uvedená v této </w:t>
      </w:r>
      <w:r w:rsidR="000C7F39">
        <w:rPr>
          <w:rFonts w:ascii="Arial" w:hAnsi="Arial" w:cs="Arial"/>
          <w:sz w:val="20"/>
          <w:szCs w:val="20"/>
        </w:rPr>
        <w:t>výzvě</w:t>
      </w:r>
      <w:r w:rsidRPr="0025314A">
        <w:rPr>
          <w:rFonts w:ascii="Arial" w:hAnsi="Arial" w:cs="Arial"/>
          <w:sz w:val="20"/>
          <w:szCs w:val="20"/>
        </w:rPr>
        <w:t>; v opačném případě nabídka nesplňuje zadávací podmínky a bude vyřazena.</w:t>
      </w:r>
    </w:p>
    <w:p w14:paraId="3AD804A3" w14:textId="274AA2E1" w:rsidR="00770E13" w:rsidRPr="0025314A" w:rsidRDefault="00770E13" w:rsidP="0052558D">
      <w:pPr>
        <w:tabs>
          <w:tab w:val="left" w:pos="0"/>
        </w:tabs>
        <w:autoSpaceDE w:val="0"/>
        <w:autoSpaceDN w:val="0"/>
        <w:adjustRightInd w:val="0"/>
        <w:spacing w:before="0"/>
        <w:ind w:left="0" w:firstLine="0"/>
        <w:rPr>
          <w:rFonts w:ascii="Arial" w:hAnsi="Arial" w:cs="Arial"/>
          <w:sz w:val="20"/>
          <w:szCs w:val="20"/>
        </w:rPr>
      </w:pPr>
      <w:r w:rsidRPr="0025314A">
        <w:rPr>
          <w:rFonts w:ascii="Arial" w:hAnsi="Arial" w:cs="Arial"/>
          <w:sz w:val="20"/>
          <w:szCs w:val="20"/>
        </w:rPr>
        <w:t xml:space="preserve">Účastník doplní do návrhu kupní smlouvy identifikační a kontaktní údaje v požadovaném rozsahu a další údaje stanovené zadavatelem. Pokud nabídku podává více osob společně (sdružení), příslušným způsobem tuto skutečnost zohlední v úvodu (identifikace smluvních stran) a v závěru (podpisy smluvních stran) návrhu smlouvy, jakož i vložením ustanovení ve smyslu § 83 odst. 2 zákona. </w:t>
      </w:r>
    </w:p>
    <w:p w14:paraId="0C36A268" w14:textId="75574762" w:rsidR="00770E13" w:rsidRDefault="00770E13" w:rsidP="0052558D">
      <w:pPr>
        <w:tabs>
          <w:tab w:val="left" w:pos="0"/>
        </w:tabs>
        <w:autoSpaceDE w:val="0"/>
        <w:autoSpaceDN w:val="0"/>
        <w:adjustRightInd w:val="0"/>
        <w:spacing w:before="0"/>
        <w:ind w:left="0" w:firstLine="0"/>
        <w:rPr>
          <w:rFonts w:ascii="Arial" w:hAnsi="Arial" w:cs="Arial"/>
          <w:sz w:val="20"/>
          <w:szCs w:val="20"/>
        </w:rPr>
      </w:pPr>
      <w:r w:rsidRPr="0025314A">
        <w:rPr>
          <w:rFonts w:ascii="Arial" w:hAnsi="Arial" w:cs="Arial"/>
          <w:sz w:val="20"/>
          <w:szCs w:val="20"/>
        </w:rPr>
        <w:t>V případě, že bude část zakázky plněna formou poddodávky (prostřednictvím třetí osoby), požaduje zadavatel uvést v nabídce účastníka (v návrhu smlouvy), které osoby budou poddodávku provádět (u poddodavatele je účastník povinen uvést údaje dle § 105 odst. 1 zákona). Tím není dotčena výlučná odpovědnost dodavatele za poskytování řádného plnění. Úprava či doplnění seznamu poddodavatelů v průběhu plnění veřejné zakázky jsou možné pouze na základě písemné dohody smluvních stran.</w:t>
      </w:r>
    </w:p>
    <w:p w14:paraId="647D2E4B" w14:textId="77777777" w:rsidR="000C7F39" w:rsidRPr="0025314A" w:rsidRDefault="000C7F39" w:rsidP="000C7F39">
      <w:pPr>
        <w:tabs>
          <w:tab w:val="left" w:pos="0"/>
        </w:tabs>
        <w:autoSpaceDE w:val="0"/>
        <w:autoSpaceDN w:val="0"/>
        <w:adjustRightInd w:val="0"/>
        <w:spacing w:before="0"/>
        <w:ind w:left="0" w:firstLine="0"/>
        <w:rPr>
          <w:rFonts w:ascii="Arial" w:hAnsi="Arial" w:cs="Arial"/>
          <w:sz w:val="20"/>
          <w:szCs w:val="20"/>
        </w:rPr>
      </w:pPr>
      <w:r w:rsidRPr="0025314A">
        <w:rPr>
          <w:rFonts w:ascii="Arial" w:hAnsi="Arial" w:cs="Arial"/>
          <w:sz w:val="20"/>
          <w:szCs w:val="20"/>
        </w:rPr>
        <w:t xml:space="preserve">Platby budou realizovány na základě faktur, které musí obsahovat náležitosti daňového dokladu dle zákona č. 235/2004 Sb., o dani z přidané hodnoty, ve znění pozdějších předpisů. V případě, že daňový doklad nebude mít odpovídající náležitosti, je zadavatel oprávněn zaslat jej ve lhůtě splatnosti zpět k doplnění, aniž se tak dostane do prodlení se splatností; lhůta splatnosti počíná běžet znovu od opětovného zaslání náležitě doplněného či opraveného dokladu. </w:t>
      </w:r>
    </w:p>
    <w:p w14:paraId="2701244F" w14:textId="77777777" w:rsidR="00770E13" w:rsidRPr="0025314A" w:rsidRDefault="00770E13" w:rsidP="0052558D">
      <w:pPr>
        <w:tabs>
          <w:tab w:val="left" w:pos="0"/>
        </w:tabs>
        <w:autoSpaceDE w:val="0"/>
        <w:autoSpaceDN w:val="0"/>
        <w:adjustRightInd w:val="0"/>
        <w:spacing w:before="0"/>
        <w:ind w:left="0" w:firstLine="0"/>
        <w:rPr>
          <w:rFonts w:ascii="Arial" w:hAnsi="Arial" w:cs="Arial"/>
          <w:sz w:val="20"/>
          <w:szCs w:val="20"/>
        </w:rPr>
      </w:pPr>
      <w:r w:rsidRPr="0025314A">
        <w:rPr>
          <w:rFonts w:ascii="Arial" w:hAnsi="Arial" w:cs="Arial"/>
          <w:sz w:val="20"/>
          <w:szCs w:val="20"/>
        </w:rPr>
        <w:t xml:space="preserve">Návrh smlouvy musí být ze strany účastníka podepsán statutárním orgánem účastníka nebo jinou osobou k tomu oprávněnou, přičemž toto oprávnění musí vyplývat z nabídky. Pokud návrh smlouvy nebude řádně podepsán, bude nabídka považována za neúplnou. </w:t>
      </w:r>
    </w:p>
    <w:p w14:paraId="776A5E9F" w14:textId="77777777" w:rsidR="00770E13" w:rsidRPr="00221ADA" w:rsidRDefault="00770E13" w:rsidP="00E66351">
      <w:pPr>
        <w:pStyle w:val="Nadpis1"/>
        <w:ind w:left="0" w:firstLine="0"/>
        <w:rPr>
          <w:rFonts w:ascii="Arial" w:hAnsi="Arial" w:cs="Arial"/>
          <w:sz w:val="36"/>
          <w:szCs w:val="28"/>
        </w:rPr>
      </w:pPr>
      <w:bookmarkStart w:id="10" w:name="_Ref162397155"/>
      <w:bookmarkStart w:id="11" w:name="_Toc194738176"/>
      <w:bookmarkStart w:id="12" w:name="_Toc47613829"/>
      <w:bookmarkEnd w:id="9"/>
      <w:r w:rsidRPr="001377BA">
        <w:rPr>
          <w:rFonts w:ascii="Arial" w:hAnsi="Arial" w:cs="Arial"/>
          <w:sz w:val="36"/>
          <w:szCs w:val="28"/>
        </w:rPr>
        <w:lastRenderedPageBreak/>
        <w:t xml:space="preserve">Způsob </w:t>
      </w:r>
      <w:r w:rsidRPr="00221ADA">
        <w:rPr>
          <w:rFonts w:ascii="Arial" w:hAnsi="Arial" w:cs="Arial"/>
          <w:sz w:val="36"/>
          <w:szCs w:val="28"/>
        </w:rPr>
        <w:t>hodnocení nabídek</w:t>
      </w:r>
      <w:bookmarkEnd w:id="10"/>
      <w:bookmarkEnd w:id="11"/>
      <w:bookmarkEnd w:id="12"/>
    </w:p>
    <w:p w14:paraId="0D6DB81E" w14:textId="2FD49FCF" w:rsidR="00770E13" w:rsidRDefault="00770E13" w:rsidP="00770E13">
      <w:pPr>
        <w:pStyle w:val="Odstavecseseznamem"/>
        <w:spacing w:line="240" w:lineRule="auto"/>
        <w:ind w:left="0" w:firstLine="0"/>
        <w:rPr>
          <w:rFonts w:ascii="Arial" w:hAnsi="Arial" w:cs="Arial"/>
          <w:snapToGrid w:val="0"/>
        </w:rPr>
      </w:pPr>
      <w:r w:rsidRPr="00221ADA">
        <w:rPr>
          <w:rFonts w:ascii="Arial" w:hAnsi="Arial" w:cs="Arial"/>
          <w:snapToGrid w:val="0"/>
        </w:rPr>
        <w:t xml:space="preserve">Nabídky této veřejné zakázky budou hodnoceny podle kritéria ekonomické výhodnosti nabídky, a to </w:t>
      </w:r>
      <w:r w:rsidR="00E66351" w:rsidRPr="00221ADA">
        <w:rPr>
          <w:rFonts w:ascii="Arial" w:hAnsi="Arial" w:cs="Arial"/>
          <w:snapToGrid w:val="0"/>
        </w:rPr>
        <w:t xml:space="preserve">nabídkové ceny v Kč bez DPH za </w:t>
      </w:r>
      <w:r w:rsidR="00967D62" w:rsidRPr="00221ADA">
        <w:rPr>
          <w:rFonts w:ascii="Arial" w:hAnsi="Arial" w:cs="Arial"/>
          <w:snapToGrid w:val="0"/>
        </w:rPr>
        <w:t>jednotlivé položky plnění</w:t>
      </w:r>
      <w:r w:rsidR="00E66351" w:rsidRPr="00221ADA">
        <w:rPr>
          <w:rFonts w:ascii="Arial" w:hAnsi="Arial" w:cs="Arial"/>
          <w:snapToGrid w:val="0"/>
        </w:rPr>
        <w:t xml:space="preserve"> této veřejné zakázky tak, jak j</w:t>
      </w:r>
      <w:r w:rsidR="00967D62" w:rsidRPr="00221ADA">
        <w:rPr>
          <w:rFonts w:ascii="Arial" w:hAnsi="Arial" w:cs="Arial"/>
          <w:snapToGrid w:val="0"/>
        </w:rPr>
        <w:t>sou</w:t>
      </w:r>
      <w:r w:rsidR="00E66351" w:rsidRPr="00221ADA">
        <w:rPr>
          <w:rFonts w:ascii="Arial" w:hAnsi="Arial" w:cs="Arial"/>
          <w:snapToGrid w:val="0"/>
        </w:rPr>
        <w:t xml:space="preserve"> specifikován</w:t>
      </w:r>
      <w:r w:rsidR="00967D62" w:rsidRPr="00221ADA">
        <w:rPr>
          <w:rFonts w:ascii="Arial" w:hAnsi="Arial" w:cs="Arial"/>
          <w:snapToGrid w:val="0"/>
        </w:rPr>
        <w:t>y</w:t>
      </w:r>
      <w:r w:rsidR="00E66351" w:rsidRPr="00221ADA">
        <w:rPr>
          <w:rFonts w:ascii="Arial" w:hAnsi="Arial" w:cs="Arial"/>
          <w:snapToGrid w:val="0"/>
        </w:rPr>
        <w:t xml:space="preserve"> v Příloze č. 1 k této zadávací dokumentaci</w:t>
      </w:r>
      <w:r w:rsidR="00967D62" w:rsidRPr="00221ADA">
        <w:rPr>
          <w:rFonts w:ascii="Arial" w:hAnsi="Arial" w:cs="Arial"/>
          <w:snapToGrid w:val="0"/>
        </w:rPr>
        <w:t>, a to</w:t>
      </w:r>
      <w:r w:rsidR="00967D62">
        <w:rPr>
          <w:rFonts w:ascii="Arial" w:hAnsi="Arial" w:cs="Arial"/>
          <w:snapToGrid w:val="0"/>
        </w:rPr>
        <w:t xml:space="preserve"> v</w:t>
      </w:r>
      <w:r w:rsidR="003D220C">
        <w:rPr>
          <w:rFonts w:ascii="Arial" w:hAnsi="Arial" w:cs="Arial"/>
          <w:snapToGrid w:val="0"/>
        </w:rPr>
        <w:t>e</w:t>
      </w:r>
      <w:r w:rsidR="00967D62">
        <w:rPr>
          <w:rFonts w:ascii="Arial" w:hAnsi="Arial" w:cs="Arial"/>
          <w:snapToGrid w:val="0"/>
        </w:rPr>
        <w:t> váhovém rozložení</w:t>
      </w:r>
      <w:r w:rsidR="003D220C">
        <w:rPr>
          <w:rFonts w:ascii="Arial" w:hAnsi="Arial" w:cs="Arial"/>
          <w:snapToGrid w:val="0"/>
        </w:rPr>
        <w:t xml:space="preserve">, jak je detailně specifikováno v této Příloze č. 1 k zadávací dokumentaci. </w:t>
      </w:r>
      <w:r w:rsidR="00E66351" w:rsidRPr="0025314A">
        <w:rPr>
          <w:rFonts w:ascii="Arial" w:hAnsi="Arial" w:cs="Arial"/>
          <w:snapToGrid w:val="0"/>
        </w:rPr>
        <w:t xml:space="preserve"> </w:t>
      </w:r>
    </w:p>
    <w:p w14:paraId="1660F148" w14:textId="06835783" w:rsidR="00801F86" w:rsidRPr="0025314A" w:rsidRDefault="00801F86" w:rsidP="00801F86">
      <w:pPr>
        <w:pStyle w:val="Odstavecseseznamem"/>
        <w:spacing w:line="240" w:lineRule="auto"/>
        <w:ind w:left="0" w:firstLine="0"/>
        <w:rPr>
          <w:rFonts w:ascii="Arial" w:hAnsi="Arial" w:cs="Arial"/>
          <w:snapToGrid w:val="0"/>
        </w:rPr>
      </w:pPr>
      <w:r w:rsidRPr="0025314A">
        <w:rPr>
          <w:rFonts w:ascii="Arial" w:hAnsi="Arial" w:cs="Arial"/>
          <w:snapToGrid w:val="0"/>
        </w:rPr>
        <w:t xml:space="preserve">Účastník není oprávněn podmínit jím navrhované údaje, které jsou předmětem hodnocení, další podmínkou. Podmínění nebo uvedení několika rozdílných hodnot je důvodem pro vyřazení nabídky </w:t>
      </w:r>
      <w:r w:rsidR="00726C73">
        <w:rPr>
          <w:rFonts w:ascii="Arial" w:hAnsi="Arial" w:cs="Arial"/>
          <w:snapToGrid w:val="0"/>
        </w:rPr>
        <w:br/>
      </w:r>
      <w:r w:rsidRPr="0025314A">
        <w:rPr>
          <w:rFonts w:ascii="Arial" w:hAnsi="Arial" w:cs="Arial"/>
          <w:snapToGrid w:val="0"/>
        </w:rPr>
        <w:t xml:space="preserve">a vyloučení účastníka ze zadávacího řízení. </w:t>
      </w:r>
    </w:p>
    <w:p w14:paraId="757FBF85" w14:textId="19CF5F7A" w:rsidR="00801F86" w:rsidRPr="0025314A" w:rsidRDefault="00801F86" w:rsidP="00801F86">
      <w:pPr>
        <w:pStyle w:val="Odstavecseseznamem"/>
        <w:spacing w:line="240" w:lineRule="auto"/>
        <w:ind w:left="0" w:firstLine="0"/>
        <w:rPr>
          <w:rFonts w:ascii="Arial" w:hAnsi="Arial" w:cs="Arial"/>
          <w:snapToGrid w:val="0"/>
        </w:rPr>
      </w:pPr>
      <w:r w:rsidRPr="0025314A">
        <w:rPr>
          <w:rFonts w:ascii="Arial" w:hAnsi="Arial" w:cs="Arial"/>
          <w:snapToGrid w:val="0"/>
        </w:rPr>
        <w:t xml:space="preserve">Nejvýhodnější nabídkou je </w:t>
      </w:r>
      <w:r w:rsidR="00E66351" w:rsidRPr="0025314A">
        <w:rPr>
          <w:rFonts w:ascii="Arial" w:hAnsi="Arial" w:cs="Arial"/>
          <w:snapToGrid w:val="0"/>
        </w:rPr>
        <w:t>nabídka s nejnižší nabídkovou cenou</w:t>
      </w:r>
      <w:r w:rsidRPr="0025314A">
        <w:rPr>
          <w:rFonts w:ascii="Arial" w:hAnsi="Arial" w:cs="Arial"/>
          <w:snapToGrid w:val="0"/>
        </w:rPr>
        <w:t>.</w:t>
      </w:r>
    </w:p>
    <w:p w14:paraId="2C4DF83A" w14:textId="77777777" w:rsidR="00ED7B08" w:rsidRPr="001377BA" w:rsidRDefault="00ED7B08" w:rsidP="00ED7B08">
      <w:pPr>
        <w:pStyle w:val="Nadpis1"/>
        <w:ind w:left="709" w:hanging="709"/>
        <w:rPr>
          <w:rFonts w:ascii="Arial" w:hAnsi="Arial" w:cs="Arial"/>
          <w:sz w:val="36"/>
        </w:rPr>
      </w:pPr>
      <w:bookmarkStart w:id="13" w:name="_Toc430603082"/>
      <w:bookmarkStart w:id="14" w:name="_Toc37934445"/>
      <w:r w:rsidRPr="001377BA">
        <w:rPr>
          <w:rFonts w:ascii="Arial" w:hAnsi="Arial" w:cs="Arial"/>
          <w:sz w:val="36"/>
        </w:rPr>
        <w:t>Podmínky a požadavky na zpracování nabídky</w:t>
      </w:r>
      <w:bookmarkEnd w:id="13"/>
      <w:bookmarkEnd w:id="14"/>
    </w:p>
    <w:p w14:paraId="7904186C" w14:textId="2AB97E94" w:rsidR="00A958DC" w:rsidRPr="0025314A" w:rsidRDefault="00A958DC" w:rsidP="00A958DC">
      <w:pPr>
        <w:numPr>
          <w:ilvl w:val="0"/>
          <w:numId w:val="35"/>
        </w:numPr>
        <w:suppressAutoHyphens/>
        <w:spacing w:before="0" w:line="240" w:lineRule="auto"/>
        <w:ind w:left="284" w:hanging="284"/>
        <w:rPr>
          <w:rFonts w:ascii="Arial" w:hAnsi="Arial" w:cs="Arial"/>
          <w:color w:val="000000"/>
          <w:sz w:val="20"/>
          <w:szCs w:val="20"/>
        </w:rPr>
      </w:pPr>
      <w:bookmarkStart w:id="15" w:name="_Toc194738178"/>
      <w:r w:rsidRPr="0025314A">
        <w:rPr>
          <w:rFonts w:ascii="Arial" w:hAnsi="Arial" w:cs="Arial"/>
          <w:color w:val="000000"/>
          <w:sz w:val="20"/>
          <w:szCs w:val="20"/>
        </w:rPr>
        <w:t xml:space="preserve">Nabídky se podávají písemně v listinné podobě a v řádně uzavřené obálce opatřené na uzavřeních označením obchodní firmy / názvu a razítkem či podpisem osoby oprávněné zastupovat účastníka. Obálka musí být označena nápisem „Neotevírat – VEŘEJNÁ ZAKÁZKA – </w:t>
      </w:r>
      <w:r w:rsidR="00726C73">
        <w:rPr>
          <w:rFonts w:ascii="Arial" w:hAnsi="Arial" w:cs="Arial"/>
          <w:color w:val="000000"/>
          <w:sz w:val="20"/>
          <w:szCs w:val="20"/>
        </w:rPr>
        <w:t>Stavební práce pro elektronické komunikace</w:t>
      </w:r>
      <w:r w:rsidRPr="0025314A">
        <w:rPr>
          <w:rFonts w:ascii="Arial" w:hAnsi="Arial" w:cs="Arial"/>
          <w:color w:val="000000"/>
          <w:sz w:val="20"/>
          <w:szCs w:val="20"/>
        </w:rPr>
        <w:t xml:space="preserve">“. </w:t>
      </w:r>
    </w:p>
    <w:p w14:paraId="2D29D6F4" w14:textId="7D21F707" w:rsidR="00A958DC" w:rsidRPr="0025314A" w:rsidRDefault="00A958DC" w:rsidP="00A958DC">
      <w:pPr>
        <w:numPr>
          <w:ilvl w:val="0"/>
          <w:numId w:val="35"/>
        </w:numPr>
        <w:suppressAutoHyphens/>
        <w:spacing w:before="0" w:line="240" w:lineRule="auto"/>
        <w:ind w:left="284" w:hanging="284"/>
        <w:rPr>
          <w:rFonts w:ascii="Arial" w:hAnsi="Arial" w:cs="Arial"/>
          <w:color w:val="000000"/>
          <w:sz w:val="20"/>
          <w:szCs w:val="20"/>
        </w:rPr>
      </w:pPr>
      <w:r w:rsidRPr="0025314A">
        <w:rPr>
          <w:rFonts w:ascii="Arial" w:hAnsi="Arial" w:cs="Arial"/>
          <w:color w:val="000000"/>
          <w:sz w:val="20"/>
          <w:szCs w:val="20"/>
        </w:rPr>
        <w:t xml:space="preserve">Nabídky se podávají nejpozději do </w:t>
      </w:r>
      <w:r w:rsidR="009F3188">
        <w:rPr>
          <w:rFonts w:ascii="Arial" w:hAnsi="Arial" w:cs="Arial"/>
          <w:b/>
          <w:bCs/>
          <w:color w:val="000000"/>
          <w:sz w:val="20"/>
          <w:szCs w:val="20"/>
        </w:rPr>
        <w:t>14. 7. 2025</w:t>
      </w:r>
      <w:r w:rsidRPr="000C6834">
        <w:rPr>
          <w:rFonts w:ascii="Arial" w:hAnsi="Arial" w:cs="Arial"/>
          <w:b/>
          <w:bCs/>
          <w:color w:val="000000"/>
          <w:sz w:val="20"/>
          <w:szCs w:val="20"/>
        </w:rPr>
        <w:t xml:space="preserve"> do </w:t>
      </w:r>
      <w:r w:rsidR="009F3188">
        <w:rPr>
          <w:rFonts w:ascii="Arial" w:hAnsi="Arial" w:cs="Arial"/>
          <w:b/>
          <w:bCs/>
          <w:color w:val="000000"/>
          <w:sz w:val="20"/>
          <w:szCs w:val="20"/>
        </w:rPr>
        <w:t>13</w:t>
      </w:r>
      <w:r w:rsidRPr="000C6834">
        <w:rPr>
          <w:rFonts w:ascii="Arial" w:hAnsi="Arial" w:cs="Arial"/>
          <w:b/>
          <w:bCs/>
          <w:color w:val="000000"/>
          <w:sz w:val="20"/>
          <w:szCs w:val="20"/>
        </w:rPr>
        <w:t>:00</w:t>
      </w:r>
      <w:r w:rsidRPr="0025314A">
        <w:rPr>
          <w:rFonts w:ascii="Arial" w:hAnsi="Arial" w:cs="Arial"/>
          <w:color w:val="000000"/>
          <w:sz w:val="20"/>
          <w:szCs w:val="20"/>
        </w:rPr>
        <w:t xml:space="preserve"> hodin na adresu SATT a.s., </w:t>
      </w:r>
      <w:r w:rsidRPr="0025314A">
        <w:rPr>
          <w:rFonts w:ascii="Arial" w:hAnsi="Arial" w:cs="Arial"/>
          <w:color w:val="000000" w:themeColor="text1"/>
          <w:sz w:val="20"/>
          <w:szCs w:val="20"/>
        </w:rPr>
        <w:t>Okružní 1889/11, 591 01 Žďár nad Sázavou</w:t>
      </w:r>
      <w:r w:rsidRPr="0025314A">
        <w:rPr>
          <w:rFonts w:ascii="Arial" w:hAnsi="Arial" w:cs="Arial"/>
          <w:color w:val="000000"/>
          <w:sz w:val="20"/>
          <w:szCs w:val="20"/>
        </w:rPr>
        <w:t>. Nabídky je možné zaslat prostřednictvím doručovací služby (pošta, kurýr) nebo odevzdat osobně na výše uvedené adrese v pracovní dny v době od 8:30 do 15:00, poslední den lhůty pro podání nabídek lze nabídky odevzdat pouze do 10:00 hodin. Jiné doručení není považováno za řádné podání nabídky.</w:t>
      </w:r>
    </w:p>
    <w:p w14:paraId="392821E3" w14:textId="1334F3BD" w:rsidR="00A958DC" w:rsidRPr="0025314A" w:rsidRDefault="00691E87" w:rsidP="00A958DC">
      <w:pPr>
        <w:numPr>
          <w:ilvl w:val="0"/>
          <w:numId w:val="35"/>
        </w:numPr>
        <w:suppressAutoHyphens/>
        <w:spacing w:before="0" w:line="240" w:lineRule="auto"/>
        <w:ind w:left="284" w:hanging="284"/>
        <w:rPr>
          <w:rFonts w:ascii="Arial" w:hAnsi="Arial" w:cs="Arial"/>
          <w:color w:val="000000"/>
          <w:sz w:val="20"/>
          <w:szCs w:val="20"/>
        </w:rPr>
      </w:pPr>
      <w:r w:rsidRPr="00F33411">
        <w:rPr>
          <w:rFonts w:ascii="Arial" w:eastAsia="Times New Roman" w:hAnsi="Arial" w:cs="Arial"/>
          <w:sz w:val="20"/>
          <w:szCs w:val="20"/>
        </w:rPr>
        <w:t xml:space="preserve">Osobou oprávněnou k převzetí nabídky je </w:t>
      </w:r>
      <w:r w:rsidRPr="00583E61">
        <w:rPr>
          <w:rFonts w:ascii="Arial" w:eastAsia="Times New Roman" w:hAnsi="Arial" w:cs="Arial"/>
          <w:sz w:val="20"/>
          <w:szCs w:val="20"/>
        </w:rPr>
        <w:t>pracovnice asistentka ředitele</w:t>
      </w:r>
      <w:r>
        <w:rPr>
          <w:rFonts w:ascii="Arial" w:eastAsia="Times New Roman" w:hAnsi="Arial" w:cs="Arial"/>
          <w:sz w:val="20"/>
          <w:szCs w:val="20"/>
        </w:rPr>
        <w:t xml:space="preserve"> Eva Němcová v kanceláří ve</w:t>
      </w:r>
      <w:r w:rsidRPr="00583E61">
        <w:rPr>
          <w:rFonts w:ascii="Arial" w:eastAsia="Times New Roman" w:hAnsi="Arial" w:cs="Arial"/>
          <w:sz w:val="20"/>
          <w:szCs w:val="20"/>
        </w:rPr>
        <w:t xml:space="preserve"> 4.</w:t>
      </w:r>
      <w:r>
        <w:rPr>
          <w:rFonts w:ascii="Arial" w:eastAsia="Times New Roman" w:hAnsi="Arial" w:cs="Arial"/>
          <w:sz w:val="20"/>
          <w:szCs w:val="20"/>
        </w:rPr>
        <w:t xml:space="preserve"> </w:t>
      </w:r>
      <w:r w:rsidRPr="00583E61">
        <w:rPr>
          <w:rFonts w:ascii="Arial" w:eastAsia="Times New Roman" w:hAnsi="Arial" w:cs="Arial"/>
          <w:sz w:val="20"/>
          <w:szCs w:val="20"/>
        </w:rPr>
        <w:t>pat</w:t>
      </w:r>
      <w:r>
        <w:rPr>
          <w:rFonts w:ascii="Arial" w:eastAsia="Times New Roman" w:hAnsi="Arial" w:cs="Arial"/>
          <w:sz w:val="20"/>
          <w:szCs w:val="20"/>
        </w:rPr>
        <w:t>ře</w:t>
      </w:r>
      <w:r w:rsidRPr="00583E61">
        <w:rPr>
          <w:rFonts w:ascii="Arial" w:eastAsia="Times New Roman" w:hAnsi="Arial" w:cs="Arial"/>
          <w:sz w:val="20"/>
          <w:szCs w:val="20"/>
        </w:rPr>
        <w:t xml:space="preserve"> administrativní budovy SATT</w:t>
      </w:r>
      <w:r>
        <w:rPr>
          <w:rFonts w:ascii="Arial" w:eastAsia="Times New Roman" w:hAnsi="Arial" w:cs="Arial"/>
          <w:sz w:val="20"/>
          <w:szCs w:val="20"/>
        </w:rPr>
        <w:t xml:space="preserve"> na adrese sídla zadavatele,</w:t>
      </w:r>
      <w:r w:rsidRPr="00583E61">
        <w:rPr>
          <w:rFonts w:ascii="Arial" w:eastAsia="Times New Roman" w:hAnsi="Arial" w:cs="Arial"/>
          <w:sz w:val="20"/>
          <w:szCs w:val="20"/>
        </w:rPr>
        <w:t xml:space="preserve"> </w:t>
      </w:r>
      <w:r>
        <w:rPr>
          <w:rFonts w:ascii="Arial" w:eastAsia="Times New Roman" w:hAnsi="Arial" w:cs="Arial"/>
          <w:sz w:val="20"/>
          <w:szCs w:val="20"/>
        </w:rPr>
        <w:t>dále případně pracovnice zadavatele</w:t>
      </w:r>
      <w:r w:rsidRPr="00583E61">
        <w:rPr>
          <w:rFonts w:ascii="Arial" w:eastAsia="Times New Roman" w:hAnsi="Arial" w:cs="Arial"/>
          <w:sz w:val="20"/>
          <w:szCs w:val="20"/>
        </w:rPr>
        <w:t xml:space="preserve"> Pavla Šimková,</w:t>
      </w:r>
      <w:r>
        <w:rPr>
          <w:rFonts w:ascii="Arial" w:eastAsia="Times New Roman" w:hAnsi="Arial" w:cs="Arial"/>
          <w:sz w:val="20"/>
          <w:szCs w:val="20"/>
        </w:rPr>
        <w:t xml:space="preserve"> a dále případně ředitel společnosti zadavatele Ing.</w:t>
      </w:r>
      <w:r w:rsidRPr="00583E61">
        <w:rPr>
          <w:rFonts w:ascii="Arial" w:eastAsia="Times New Roman" w:hAnsi="Arial" w:cs="Arial"/>
          <w:sz w:val="20"/>
          <w:szCs w:val="20"/>
        </w:rPr>
        <w:t xml:space="preserve"> Petr </w:t>
      </w:r>
      <w:proofErr w:type="spellStart"/>
      <w:r w:rsidRPr="00583E61">
        <w:rPr>
          <w:rFonts w:ascii="Arial" w:eastAsia="Times New Roman" w:hAnsi="Arial" w:cs="Arial"/>
          <w:sz w:val="20"/>
          <w:szCs w:val="20"/>
        </w:rPr>
        <w:t>Scheib</w:t>
      </w:r>
      <w:proofErr w:type="spellEnd"/>
      <w:r>
        <w:rPr>
          <w:rFonts w:ascii="Arial" w:eastAsia="Times New Roman" w:hAnsi="Arial" w:cs="Arial"/>
          <w:sz w:val="20"/>
          <w:szCs w:val="20"/>
        </w:rPr>
        <w:t>, MBA</w:t>
      </w:r>
      <w:r w:rsidRPr="00583E61">
        <w:rPr>
          <w:rFonts w:ascii="Arial" w:eastAsia="Times New Roman" w:hAnsi="Arial" w:cs="Arial"/>
          <w:sz w:val="20"/>
          <w:szCs w:val="20"/>
        </w:rPr>
        <w:t>. Při osobním podání nabídky je přebírající zaměstnanec zadavatele povinen na žádost zájemce potvrdit zájemci převzetí nabídky na zájemcově</w:t>
      </w:r>
      <w:r w:rsidRPr="00F33411">
        <w:rPr>
          <w:rFonts w:ascii="Arial" w:eastAsia="Times New Roman" w:hAnsi="Arial" w:cs="Arial"/>
          <w:sz w:val="20"/>
          <w:szCs w:val="20"/>
        </w:rPr>
        <w:t xml:space="preserve"> vlastním dokumentu s vyznačením dne a času převzetí obálky s nabídkou</w:t>
      </w:r>
      <w:r w:rsidR="00A958DC" w:rsidRPr="0025314A">
        <w:rPr>
          <w:rFonts w:ascii="Arial" w:hAnsi="Arial" w:cs="Arial"/>
          <w:color w:val="000000"/>
          <w:sz w:val="20"/>
          <w:szCs w:val="20"/>
        </w:rPr>
        <w:t>.</w:t>
      </w:r>
    </w:p>
    <w:bookmarkEnd w:id="15"/>
    <w:p w14:paraId="4475ADE4" w14:textId="77777777" w:rsidR="00A958DC" w:rsidRPr="0025314A" w:rsidRDefault="00A958DC" w:rsidP="00A958DC">
      <w:pPr>
        <w:numPr>
          <w:ilvl w:val="0"/>
          <w:numId w:val="35"/>
        </w:numPr>
        <w:suppressAutoHyphens/>
        <w:spacing w:before="0" w:line="240" w:lineRule="auto"/>
        <w:ind w:left="284" w:hanging="284"/>
        <w:rPr>
          <w:rFonts w:ascii="Arial" w:hAnsi="Arial" w:cs="Arial"/>
          <w:color w:val="000000"/>
          <w:sz w:val="20"/>
          <w:szCs w:val="20"/>
        </w:rPr>
      </w:pPr>
      <w:r w:rsidRPr="0025314A">
        <w:rPr>
          <w:rFonts w:ascii="Arial" w:hAnsi="Arial" w:cs="Arial"/>
          <w:color w:val="000000"/>
          <w:sz w:val="20"/>
          <w:szCs w:val="20"/>
        </w:rPr>
        <w:t>V nabídce musí být uvedeny identifikační údaje účastníka, zejména: obchodní firma, sídlo, místo podnikání, identifikační číslo, osoba oprávněná zastupovat účastníka, kontaktní adresa pro písemný styk mezi účastníkem a zadavatelem.</w:t>
      </w:r>
    </w:p>
    <w:p w14:paraId="719CE2E9" w14:textId="77777777" w:rsidR="00A958DC" w:rsidRPr="0025314A" w:rsidRDefault="00A958DC" w:rsidP="00A958DC">
      <w:pPr>
        <w:numPr>
          <w:ilvl w:val="0"/>
          <w:numId w:val="35"/>
        </w:numPr>
        <w:suppressAutoHyphens/>
        <w:spacing w:before="0" w:line="240" w:lineRule="auto"/>
        <w:ind w:left="284" w:hanging="284"/>
        <w:rPr>
          <w:rFonts w:ascii="Arial" w:hAnsi="Arial" w:cs="Arial"/>
          <w:color w:val="000000"/>
          <w:sz w:val="20"/>
          <w:szCs w:val="20"/>
        </w:rPr>
      </w:pPr>
      <w:r w:rsidRPr="0025314A">
        <w:rPr>
          <w:rFonts w:ascii="Arial" w:hAnsi="Arial" w:cs="Arial"/>
          <w:color w:val="000000"/>
          <w:sz w:val="20"/>
          <w:szCs w:val="20"/>
        </w:rPr>
        <w:t>Nabídka musí být zpracována v českém jazyce a musí obsahovat návrh smlouvy podepsaný osobou oprávněnou zastupovat účastníka.</w:t>
      </w:r>
    </w:p>
    <w:p w14:paraId="2AB9F1BE" w14:textId="77777777" w:rsidR="00A958DC" w:rsidRPr="0025314A" w:rsidRDefault="00A958DC" w:rsidP="00A958DC">
      <w:pPr>
        <w:numPr>
          <w:ilvl w:val="0"/>
          <w:numId w:val="35"/>
        </w:numPr>
        <w:suppressAutoHyphens/>
        <w:spacing w:before="0" w:line="240" w:lineRule="auto"/>
        <w:ind w:left="284" w:hanging="284"/>
        <w:rPr>
          <w:rFonts w:ascii="Arial" w:hAnsi="Arial" w:cs="Arial"/>
          <w:color w:val="000000"/>
          <w:sz w:val="20"/>
          <w:szCs w:val="20"/>
        </w:rPr>
      </w:pPr>
      <w:r w:rsidRPr="0025314A">
        <w:rPr>
          <w:rFonts w:ascii="Arial" w:hAnsi="Arial" w:cs="Arial"/>
          <w:color w:val="000000"/>
          <w:sz w:val="20"/>
          <w:szCs w:val="20"/>
        </w:rPr>
        <w:t>Všechny listy nabídky budou očíslovány vzestupnou kontinuální řadou a navzájem pevně spojeny či sešity tak, aby byly dostatečně zabezpečeny před jejich vyjmutím z nabídky. Nabídky budou řádně čitelné, bez škrtu a přepisů.</w:t>
      </w:r>
    </w:p>
    <w:p w14:paraId="3A7BCB7C" w14:textId="371061DC" w:rsidR="00A958DC" w:rsidRPr="0025314A" w:rsidRDefault="00A958DC" w:rsidP="00A958DC">
      <w:pPr>
        <w:numPr>
          <w:ilvl w:val="0"/>
          <w:numId w:val="35"/>
        </w:numPr>
        <w:suppressAutoHyphens/>
        <w:spacing w:before="0" w:line="240" w:lineRule="auto"/>
        <w:ind w:left="284" w:hanging="284"/>
        <w:rPr>
          <w:rFonts w:ascii="Arial" w:hAnsi="Arial" w:cs="Arial"/>
          <w:color w:val="000000"/>
          <w:sz w:val="20"/>
          <w:szCs w:val="20"/>
        </w:rPr>
      </w:pPr>
      <w:r w:rsidRPr="0025314A">
        <w:rPr>
          <w:rFonts w:ascii="Arial" w:hAnsi="Arial" w:cs="Arial"/>
          <w:color w:val="000000"/>
          <w:sz w:val="20"/>
          <w:szCs w:val="20"/>
        </w:rPr>
        <w:t>Účastník předloží nabídku v originále v písemné podobě.</w:t>
      </w:r>
    </w:p>
    <w:p w14:paraId="3A3A1622" w14:textId="77777777" w:rsidR="00A958DC" w:rsidRPr="0025314A" w:rsidRDefault="00A958DC" w:rsidP="00A958DC">
      <w:pPr>
        <w:numPr>
          <w:ilvl w:val="0"/>
          <w:numId w:val="35"/>
        </w:numPr>
        <w:suppressAutoHyphens/>
        <w:spacing w:before="0" w:line="240" w:lineRule="auto"/>
        <w:ind w:left="284" w:hanging="284"/>
        <w:rPr>
          <w:rFonts w:ascii="Arial" w:hAnsi="Arial" w:cs="Arial"/>
          <w:color w:val="000000"/>
          <w:sz w:val="20"/>
          <w:szCs w:val="20"/>
        </w:rPr>
      </w:pPr>
      <w:r w:rsidRPr="0025314A">
        <w:rPr>
          <w:rFonts w:ascii="Arial" w:hAnsi="Arial" w:cs="Arial"/>
          <w:color w:val="000000"/>
          <w:sz w:val="20"/>
          <w:szCs w:val="20"/>
        </w:rPr>
        <w:t>Pokud podává nabídku více účastníků společně (společná nabídka), uvedou v nabídce také osobu, která bude zmocněna zastupovat tyto účastníky při styku se zadavatelem v průběhu zadávacího řízení.</w:t>
      </w:r>
    </w:p>
    <w:p w14:paraId="6CFC0F4A" w14:textId="77777777" w:rsidR="00ED7B08" w:rsidRPr="001377BA" w:rsidRDefault="00ED7B08" w:rsidP="00ED7B08">
      <w:pPr>
        <w:spacing w:before="0"/>
        <w:rPr>
          <w:rFonts w:ascii="Arial" w:hAnsi="Arial" w:cs="Arial"/>
        </w:rPr>
      </w:pPr>
    </w:p>
    <w:p w14:paraId="1E254F2B" w14:textId="77777777" w:rsidR="00A958DC" w:rsidRPr="0025314A" w:rsidRDefault="00A958DC" w:rsidP="00A958DC">
      <w:pPr>
        <w:spacing w:before="0" w:line="240" w:lineRule="auto"/>
        <w:ind w:left="0" w:firstLine="0"/>
        <w:rPr>
          <w:rFonts w:ascii="Arial" w:hAnsi="Arial" w:cs="Arial"/>
          <w:sz w:val="20"/>
          <w:szCs w:val="18"/>
        </w:rPr>
      </w:pPr>
      <w:r w:rsidRPr="0025314A">
        <w:rPr>
          <w:rFonts w:ascii="Arial" w:hAnsi="Arial" w:cs="Arial"/>
          <w:sz w:val="20"/>
          <w:szCs w:val="18"/>
        </w:rPr>
        <w:t>Nabídka bude předložena v následující struktuře:</w:t>
      </w:r>
    </w:p>
    <w:p w14:paraId="185ADD58" w14:textId="77777777" w:rsidR="00A958DC" w:rsidRPr="0025314A" w:rsidRDefault="00A958DC" w:rsidP="00A958DC">
      <w:pPr>
        <w:pStyle w:val="Odstavecseseznamem"/>
        <w:numPr>
          <w:ilvl w:val="2"/>
          <w:numId w:val="41"/>
        </w:numPr>
        <w:spacing w:before="0" w:line="240" w:lineRule="auto"/>
        <w:ind w:left="426" w:hanging="284"/>
        <w:rPr>
          <w:rFonts w:ascii="Arial" w:hAnsi="Arial" w:cs="Arial"/>
          <w:szCs w:val="20"/>
        </w:rPr>
      </w:pPr>
      <w:r w:rsidRPr="0025314A">
        <w:rPr>
          <w:rFonts w:ascii="Arial" w:hAnsi="Arial" w:cs="Arial"/>
          <w:szCs w:val="20"/>
        </w:rPr>
        <w:t>Krycí list nabídky</w:t>
      </w:r>
    </w:p>
    <w:p w14:paraId="70EA3FB3" w14:textId="5124E12D" w:rsidR="00A958DC" w:rsidRPr="0025314A" w:rsidRDefault="00A958DC" w:rsidP="00A958DC">
      <w:pPr>
        <w:spacing w:before="0" w:line="240" w:lineRule="auto"/>
        <w:ind w:left="426" w:firstLine="0"/>
        <w:rPr>
          <w:rFonts w:ascii="Arial" w:hAnsi="Arial" w:cs="Arial"/>
          <w:sz w:val="20"/>
          <w:szCs w:val="18"/>
        </w:rPr>
      </w:pPr>
      <w:r w:rsidRPr="0025314A">
        <w:rPr>
          <w:rFonts w:ascii="Arial" w:hAnsi="Arial" w:cs="Arial"/>
          <w:sz w:val="20"/>
          <w:szCs w:val="18"/>
        </w:rPr>
        <w:t xml:space="preserve">Na krycím listu budou uvedeny následující údaje: název veřejné zakázky, základní identifikační údaje zadavatele a účastníka (včetně osob zmocněných k dalším jednáním), identifikace osoby oprávněné zastupovat účastníka (jméno, e-mail, tel.), kontaktní osoba (jméno, e-mail, tel.), dále datum a podpis osoby oprávněné zastupovat účastníka. Účastník použije Přílohu č. </w:t>
      </w:r>
      <w:r w:rsidR="00D56DB0" w:rsidRPr="0025314A">
        <w:rPr>
          <w:rFonts w:ascii="Arial" w:hAnsi="Arial" w:cs="Arial"/>
          <w:sz w:val="20"/>
          <w:szCs w:val="18"/>
        </w:rPr>
        <w:t xml:space="preserve">4 </w:t>
      </w:r>
      <w:r w:rsidRPr="0025314A">
        <w:rPr>
          <w:rFonts w:ascii="Arial" w:hAnsi="Arial" w:cs="Arial"/>
          <w:sz w:val="20"/>
          <w:szCs w:val="18"/>
        </w:rPr>
        <w:t>k této zadávací dokumentaci.</w:t>
      </w:r>
    </w:p>
    <w:p w14:paraId="659AA1D9" w14:textId="77777777" w:rsidR="00A958DC" w:rsidRPr="0025314A" w:rsidRDefault="00A958DC" w:rsidP="00A958DC">
      <w:pPr>
        <w:pStyle w:val="Odstavecseseznamem"/>
        <w:numPr>
          <w:ilvl w:val="2"/>
          <w:numId w:val="41"/>
        </w:numPr>
        <w:spacing w:before="0" w:line="240" w:lineRule="auto"/>
        <w:ind w:left="426" w:hanging="284"/>
        <w:rPr>
          <w:rFonts w:ascii="Arial" w:hAnsi="Arial" w:cs="Arial"/>
          <w:szCs w:val="20"/>
        </w:rPr>
      </w:pPr>
      <w:r w:rsidRPr="0025314A">
        <w:rPr>
          <w:rFonts w:ascii="Arial" w:hAnsi="Arial" w:cs="Arial"/>
          <w:szCs w:val="20"/>
        </w:rPr>
        <w:lastRenderedPageBreak/>
        <w:t>Doklady prokazující splnění kvalifikace ve struktuře uvedené v bodu 3 zadávací dokumentace. Účastník může využít Přílohu č. 2 k této zadávací dokumentaci.</w:t>
      </w:r>
    </w:p>
    <w:p w14:paraId="783FEA5B" w14:textId="221F427F" w:rsidR="00A958DC" w:rsidRDefault="00A958DC" w:rsidP="00A958DC">
      <w:pPr>
        <w:pStyle w:val="Odstavecseseznamem"/>
        <w:numPr>
          <w:ilvl w:val="2"/>
          <w:numId w:val="41"/>
        </w:numPr>
        <w:spacing w:before="0" w:line="240" w:lineRule="auto"/>
        <w:ind w:left="426" w:hanging="284"/>
        <w:rPr>
          <w:rFonts w:ascii="Arial" w:hAnsi="Arial" w:cs="Arial"/>
          <w:szCs w:val="20"/>
        </w:rPr>
      </w:pPr>
      <w:r w:rsidRPr="0025314A">
        <w:rPr>
          <w:rFonts w:ascii="Arial" w:hAnsi="Arial" w:cs="Arial"/>
          <w:szCs w:val="20"/>
        </w:rPr>
        <w:t>Návrh smlouvy dle Přílohy č. 3 k této zadávací dokumentaci adekvátně doplněný a podepsaný osobou oprávněnou zastupovat účastníka, a to včetně požadovaných příloh – zejména pak Přílohy č. 1 k této zadávací dokumentaci – tabulky nabídkové ceny. Účastník použije Přílohu č. 3 a Přílohu č. 1 k této zadávací dokumentaci.</w:t>
      </w:r>
    </w:p>
    <w:p w14:paraId="3AAD75D2" w14:textId="0A1CD94D" w:rsidR="008C66D1" w:rsidRPr="0025314A" w:rsidRDefault="00413443" w:rsidP="00A958DC">
      <w:pPr>
        <w:pStyle w:val="Odstavecseseznamem"/>
        <w:numPr>
          <w:ilvl w:val="2"/>
          <w:numId w:val="41"/>
        </w:numPr>
        <w:spacing w:before="0" w:line="240" w:lineRule="auto"/>
        <w:ind w:left="426" w:hanging="284"/>
        <w:rPr>
          <w:rFonts w:ascii="Arial" w:hAnsi="Arial" w:cs="Arial"/>
          <w:szCs w:val="20"/>
        </w:rPr>
      </w:pPr>
      <w:r w:rsidRPr="00413443">
        <w:rPr>
          <w:rFonts w:ascii="Arial" w:hAnsi="Arial" w:cs="Arial"/>
          <w:szCs w:val="20"/>
        </w:rPr>
        <w:t xml:space="preserve">Čestné prohlášení o opatřeních ve vztahu k mezinárodním sankcím přijatým Evropskou unií </w:t>
      </w:r>
      <w:r w:rsidRPr="00413443">
        <w:rPr>
          <w:rFonts w:ascii="Arial" w:hAnsi="Arial" w:cs="Arial"/>
          <w:szCs w:val="20"/>
        </w:rPr>
        <w:br/>
        <w:t>v souvislosti s ruskou agresí na území Ukrajiny vůči Rusku a Bělorusku a prohlášení ke střetu zájmů – účastník je povinen předložit čestná prohlášení dle Přílohy č. 2 k této zadávací dokumentaci</w:t>
      </w:r>
    </w:p>
    <w:p w14:paraId="470E8DCF" w14:textId="77777777" w:rsidR="00A958DC" w:rsidRPr="0025314A" w:rsidRDefault="00A958DC" w:rsidP="00A958DC">
      <w:pPr>
        <w:pStyle w:val="Odstavecseseznamem"/>
        <w:numPr>
          <w:ilvl w:val="2"/>
          <w:numId w:val="41"/>
        </w:numPr>
        <w:spacing w:before="0" w:line="240" w:lineRule="auto"/>
        <w:ind w:left="426" w:hanging="284"/>
        <w:rPr>
          <w:rFonts w:ascii="Arial" w:hAnsi="Arial" w:cs="Arial"/>
          <w:szCs w:val="20"/>
        </w:rPr>
      </w:pPr>
      <w:r w:rsidRPr="0025314A">
        <w:rPr>
          <w:rFonts w:ascii="Arial" w:hAnsi="Arial" w:cs="Arial"/>
          <w:szCs w:val="20"/>
        </w:rPr>
        <w:t xml:space="preserve">Ostatní relevantní informace a dokumenty. </w:t>
      </w:r>
    </w:p>
    <w:p w14:paraId="0A293293" w14:textId="77777777" w:rsidR="00AC1FF5" w:rsidRPr="001377BA" w:rsidRDefault="00AC1FF5" w:rsidP="00AC1FF5">
      <w:pPr>
        <w:pStyle w:val="Nadpis1"/>
        <w:ind w:left="709" w:hanging="709"/>
        <w:rPr>
          <w:rFonts w:ascii="Arial" w:hAnsi="Arial" w:cs="Arial"/>
          <w:sz w:val="36"/>
          <w:szCs w:val="28"/>
        </w:rPr>
      </w:pPr>
      <w:bookmarkStart w:id="16" w:name="_Toc430603083"/>
      <w:bookmarkStart w:id="17" w:name="_Toc37934446"/>
      <w:r w:rsidRPr="001377BA">
        <w:rPr>
          <w:rFonts w:ascii="Arial" w:hAnsi="Arial" w:cs="Arial"/>
          <w:sz w:val="36"/>
          <w:szCs w:val="28"/>
        </w:rPr>
        <w:t>Další požadavky</w:t>
      </w:r>
      <w:bookmarkEnd w:id="16"/>
      <w:bookmarkEnd w:id="17"/>
    </w:p>
    <w:p w14:paraId="6985F031" w14:textId="77777777" w:rsidR="00AC1FF5" w:rsidRPr="0025314A" w:rsidRDefault="00AC1FF5" w:rsidP="0020280B">
      <w:pPr>
        <w:pStyle w:val="Odstavecseseznamem"/>
        <w:spacing w:line="240" w:lineRule="auto"/>
        <w:ind w:left="0" w:firstLine="0"/>
        <w:rPr>
          <w:rFonts w:ascii="Arial" w:hAnsi="Arial" w:cs="Arial"/>
          <w:snapToGrid w:val="0"/>
        </w:rPr>
      </w:pPr>
      <w:r w:rsidRPr="0025314A">
        <w:rPr>
          <w:rFonts w:ascii="Arial" w:hAnsi="Arial" w:cs="Arial"/>
          <w:snapToGrid w:val="0"/>
        </w:rPr>
        <w:t xml:space="preserve">Účastník je povinen plně a bezvýhradně akceptovat při zpracování své nabídky zadávací podmínky. Neakceptování požadavků zadavatele uvedených v této zadávací dokumentaci bude považováno za nesplnění zadávacích podmínek s následkem vyloučení účastníka ze zadávacího řízení. </w:t>
      </w:r>
    </w:p>
    <w:p w14:paraId="525C69E2" w14:textId="77777777" w:rsidR="00AC1FF5" w:rsidRPr="0025314A" w:rsidRDefault="00AC1FF5" w:rsidP="0020280B">
      <w:pPr>
        <w:pStyle w:val="Odstavecseseznamem"/>
        <w:spacing w:line="240" w:lineRule="auto"/>
        <w:ind w:left="0" w:firstLine="0"/>
        <w:rPr>
          <w:rFonts w:ascii="Arial" w:hAnsi="Arial" w:cs="Arial"/>
          <w:snapToGrid w:val="0"/>
        </w:rPr>
      </w:pPr>
      <w:r w:rsidRPr="0025314A">
        <w:rPr>
          <w:rFonts w:ascii="Arial" w:hAnsi="Arial" w:cs="Arial"/>
          <w:snapToGrid w:val="0"/>
        </w:rPr>
        <w:t>Zadavatel si vyhrazuje právo ověřit si informace poskytnuté účastníky u třetích osob a účastníci jsou mu povinni v tomto ohledu poskytnout veškerou potřebnou součinnost.</w:t>
      </w:r>
    </w:p>
    <w:p w14:paraId="3E56D406" w14:textId="77777777" w:rsidR="00AC1FF5" w:rsidRPr="0025314A" w:rsidRDefault="00AC1FF5" w:rsidP="0020280B">
      <w:pPr>
        <w:pStyle w:val="Odstavecseseznamem"/>
        <w:spacing w:line="240" w:lineRule="auto"/>
        <w:ind w:left="0" w:firstLine="0"/>
        <w:rPr>
          <w:rFonts w:ascii="Arial" w:hAnsi="Arial" w:cs="Arial"/>
          <w:snapToGrid w:val="0"/>
        </w:rPr>
      </w:pPr>
      <w:r w:rsidRPr="0025314A">
        <w:rPr>
          <w:rFonts w:ascii="Arial" w:hAnsi="Arial" w:cs="Arial"/>
          <w:snapToGrid w:val="0"/>
        </w:rPr>
        <w:t xml:space="preserve">Účastník je povinen ve své nabídce konkrétně specifikovat části veřejné zakázky, které má v úmyslu zadat jednomu či více poddodavatelů, dále uvést identifikační údaje všech těchto poddodavatelů. </w:t>
      </w:r>
    </w:p>
    <w:p w14:paraId="2410CA9D" w14:textId="77777777" w:rsidR="00AC1FF5" w:rsidRPr="0025314A" w:rsidRDefault="00AC1FF5" w:rsidP="0020280B">
      <w:pPr>
        <w:pStyle w:val="Odstavecseseznamem"/>
        <w:spacing w:line="240" w:lineRule="auto"/>
        <w:ind w:left="0" w:firstLine="0"/>
        <w:rPr>
          <w:rFonts w:ascii="Arial" w:hAnsi="Arial" w:cs="Arial"/>
          <w:snapToGrid w:val="0"/>
        </w:rPr>
      </w:pPr>
      <w:r w:rsidRPr="0025314A">
        <w:rPr>
          <w:rFonts w:ascii="Arial" w:hAnsi="Arial" w:cs="Arial"/>
          <w:snapToGrid w:val="0"/>
        </w:rPr>
        <w:t>Účastník je seznámen s tím, že účastí v zadávacím řízení mu nevzniká právo na jakoukoliv úhradu výdajů spojených s touto účastí.</w:t>
      </w:r>
    </w:p>
    <w:p w14:paraId="74621966" w14:textId="77777777" w:rsidR="00AC1FF5" w:rsidRPr="001377BA" w:rsidRDefault="00AC1FF5" w:rsidP="00AC1FF5">
      <w:pPr>
        <w:pStyle w:val="Nadpis1"/>
        <w:ind w:left="993" w:hanging="993"/>
        <w:rPr>
          <w:rFonts w:ascii="Arial" w:hAnsi="Arial" w:cs="Arial"/>
          <w:sz w:val="36"/>
        </w:rPr>
      </w:pPr>
      <w:bookmarkStart w:id="18" w:name="_Toc430603085"/>
      <w:bookmarkStart w:id="19" w:name="_Toc37934448"/>
      <w:r w:rsidRPr="001377BA">
        <w:rPr>
          <w:rFonts w:ascii="Arial" w:hAnsi="Arial" w:cs="Arial"/>
          <w:sz w:val="36"/>
        </w:rPr>
        <w:t>Otevírání nabíd</w:t>
      </w:r>
      <w:bookmarkEnd w:id="18"/>
      <w:r w:rsidRPr="001377BA">
        <w:rPr>
          <w:rFonts w:ascii="Arial" w:hAnsi="Arial" w:cs="Arial"/>
          <w:sz w:val="36"/>
        </w:rPr>
        <w:t>ek</w:t>
      </w:r>
      <w:bookmarkEnd w:id="19"/>
    </w:p>
    <w:p w14:paraId="530F1638" w14:textId="38FA2971" w:rsidR="000C6834" w:rsidRPr="00DC7CC7" w:rsidRDefault="000C6834" w:rsidP="000C6834">
      <w:pPr>
        <w:pStyle w:val="Bezmezer"/>
        <w:ind w:left="0" w:firstLine="0"/>
        <w:rPr>
          <w:rFonts w:ascii="Arial" w:hAnsi="Arial" w:cs="Arial"/>
          <w:sz w:val="20"/>
          <w:szCs w:val="20"/>
        </w:rPr>
      </w:pPr>
      <w:r w:rsidRPr="7150CB8A">
        <w:rPr>
          <w:rFonts w:ascii="Arial" w:hAnsi="Arial" w:cs="Arial"/>
          <w:sz w:val="20"/>
          <w:szCs w:val="20"/>
        </w:rPr>
        <w:t xml:space="preserve">Otevírání obálek proběhne </w:t>
      </w:r>
      <w:r w:rsidRPr="00DC7CC7">
        <w:rPr>
          <w:rFonts w:ascii="Arial" w:hAnsi="Arial" w:cs="Arial"/>
          <w:sz w:val="20"/>
          <w:szCs w:val="20"/>
        </w:rPr>
        <w:t xml:space="preserve">dne </w:t>
      </w:r>
      <w:r w:rsidR="009F3188">
        <w:rPr>
          <w:rFonts w:ascii="Arial" w:hAnsi="Arial" w:cs="Arial"/>
          <w:b/>
          <w:bCs/>
          <w:color w:val="000000"/>
          <w:sz w:val="20"/>
          <w:szCs w:val="20"/>
        </w:rPr>
        <w:t>14. 7. 2025</w:t>
      </w:r>
      <w:r w:rsidR="009F3188" w:rsidRPr="000C6834">
        <w:rPr>
          <w:rFonts w:ascii="Arial" w:hAnsi="Arial" w:cs="Arial"/>
          <w:b/>
          <w:bCs/>
          <w:color w:val="000000"/>
          <w:sz w:val="20"/>
          <w:szCs w:val="20"/>
        </w:rPr>
        <w:t xml:space="preserve"> </w:t>
      </w:r>
      <w:r w:rsidR="009F3188">
        <w:rPr>
          <w:rFonts w:ascii="Arial" w:hAnsi="Arial" w:cs="Arial"/>
          <w:b/>
          <w:bCs/>
          <w:color w:val="000000"/>
          <w:sz w:val="20"/>
          <w:szCs w:val="20"/>
        </w:rPr>
        <w:t>ve</w:t>
      </w:r>
      <w:r w:rsidR="009F3188" w:rsidRPr="000C6834">
        <w:rPr>
          <w:rFonts w:ascii="Arial" w:hAnsi="Arial" w:cs="Arial"/>
          <w:b/>
          <w:bCs/>
          <w:color w:val="000000"/>
          <w:sz w:val="20"/>
          <w:szCs w:val="20"/>
        </w:rPr>
        <w:t xml:space="preserve"> </w:t>
      </w:r>
      <w:r w:rsidR="009F3188">
        <w:rPr>
          <w:rFonts w:ascii="Arial" w:hAnsi="Arial" w:cs="Arial"/>
          <w:b/>
          <w:bCs/>
          <w:color w:val="000000"/>
          <w:sz w:val="20"/>
          <w:szCs w:val="20"/>
        </w:rPr>
        <w:t>13</w:t>
      </w:r>
      <w:r w:rsidR="009F3188" w:rsidRPr="000C6834">
        <w:rPr>
          <w:rFonts w:ascii="Arial" w:hAnsi="Arial" w:cs="Arial"/>
          <w:b/>
          <w:bCs/>
          <w:color w:val="000000"/>
          <w:sz w:val="20"/>
          <w:szCs w:val="20"/>
        </w:rPr>
        <w:t>:00</w:t>
      </w:r>
      <w:r w:rsidR="009F3188" w:rsidRPr="0025314A">
        <w:rPr>
          <w:rFonts w:ascii="Arial" w:hAnsi="Arial" w:cs="Arial"/>
          <w:color w:val="000000"/>
          <w:sz w:val="20"/>
          <w:szCs w:val="20"/>
        </w:rPr>
        <w:t xml:space="preserve"> </w:t>
      </w:r>
      <w:r w:rsidRPr="00DC7CC7">
        <w:rPr>
          <w:rFonts w:ascii="Arial" w:hAnsi="Arial" w:cs="Arial"/>
          <w:b/>
          <w:bCs/>
          <w:sz w:val="20"/>
          <w:szCs w:val="20"/>
        </w:rPr>
        <w:t>hod</w:t>
      </w:r>
      <w:r w:rsidRPr="00DC7CC7">
        <w:rPr>
          <w:rFonts w:ascii="Arial" w:hAnsi="Arial" w:cs="Arial"/>
          <w:sz w:val="20"/>
          <w:szCs w:val="20"/>
        </w:rPr>
        <w:t xml:space="preserve">. v sídle zadavatele SATT a.s., </w:t>
      </w:r>
      <w:r w:rsidRPr="00DC7CC7">
        <w:rPr>
          <w:rFonts w:ascii="Arial" w:hAnsi="Arial" w:cs="Arial"/>
          <w:color w:val="000000" w:themeColor="text1"/>
          <w:sz w:val="20"/>
          <w:szCs w:val="20"/>
        </w:rPr>
        <w:t>Okružní 1889/11, 591 01 Žďár nad Sázavou</w:t>
      </w:r>
      <w:r w:rsidRPr="00DC7CC7">
        <w:rPr>
          <w:rFonts w:ascii="Arial" w:hAnsi="Arial" w:cs="Arial"/>
          <w:sz w:val="20"/>
          <w:szCs w:val="20"/>
        </w:rPr>
        <w:t xml:space="preserve">, v zasedací místnosti. Otevírání obálek jsou oprávněni se účastnit všichni účastníci, kteří podali nabídku ve lhůtě pro podání nabídek. Za každého z účastníků je oprávněna se zúčastnit jedna osoba. Při otevírání obálek se tito účastníci prokáží plnou mocí vystavenou osobou oprávněnou zastupovat účastníka. </w:t>
      </w:r>
    </w:p>
    <w:p w14:paraId="62A921B9" w14:textId="77777777" w:rsidR="00AC1FF5" w:rsidRPr="004635FD" w:rsidRDefault="00AC1FF5" w:rsidP="00AC1FF5">
      <w:pPr>
        <w:pStyle w:val="Bezmezer"/>
        <w:rPr>
          <w:rFonts w:ascii="Arial" w:hAnsi="Arial" w:cs="Arial"/>
          <w:sz w:val="18"/>
          <w:szCs w:val="18"/>
        </w:rPr>
      </w:pPr>
    </w:p>
    <w:p w14:paraId="546AE685" w14:textId="77777777" w:rsidR="00AC1FF5" w:rsidRPr="001377BA" w:rsidRDefault="00AC1FF5" w:rsidP="00AC1FF5">
      <w:pPr>
        <w:pStyle w:val="Nadpis1"/>
        <w:ind w:left="993" w:hanging="993"/>
        <w:rPr>
          <w:rFonts w:ascii="Arial" w:hAnsi="Arial" w:cs="Arial"/>
          <w:sz w:val="36"/>
        </w:rPr>
      </w:pPr>
      <w:bookmarkStart w:id="20" w:name="_Toc430603086"/>
      <w:bookmarkStart w:id="21" w:name="_Toc37934450"/>
      <w:r w:rsidRPr="001377BA">
        <w:rPr>
          <w:rFonts w:ascii="Arial" w:hAnsi="Arial" w:cs="Arial"/>
          <w:sz w:val="36"/>
        </w:rPr>
        <w:t>Seznam příloh</w:t>
      </w:r>
      <w:bookmarkEnd w:id="20"/>
      <w:bookmarkEnd w:id="21"/>
    </w:p>
    <w:p w14:paraId="241A5CD3" w14:textId="7D20C276" w:rsidR="00AC1FF5" w:rsidRPr="004635FD" w:rsidRDefault="00AC1FF5" w:rsidP="00413443">
      <w:pPr>
        <w:pStyle w:val="Odstavecseseznamem"/>
        <w:spacing w:before="0" w:after="0" w:line="240" w:lineRule="auto"/>
        <w:ind w:left="0" w:firstLine="0"/>
        <w:rPr>
          <w:rFonts w:ascii="Arial" w:hAnsi="Arial" w:cs="Arial"/>
          <w:snapToGrid w:val="0"/>
        </w:rPr>
      </w:pPr>
      <w:r w:rsidRPr="004635FD">
        <w:rPr>
          <w:rFonts w:ascii="Arial" w:hAnsi="Arial" w:cs="Arial"/>
          <w:snapToGrid w:val="0"/>
        </w:rPr>
        <w:t>Příloha č. 1</w:t>
      </w:r>
      <w:r w:rsidRPr="004635FD">
        <w:rPr>
          <w:rFonts w:ascii="Arial" w:hAnsi="Arial" w:cs="Arial"/>
          <w:snapToGrid w:val="0"/>
        </w:rPr>
        <w:tab/>
      </w:r>
      <w:r w:rsidR="00EE4716">
        <w:rPr>
          <w:rFonts w:ascii="Arial" w:hAnsi="Arial" w:cs="Arial"/>
          <w:szCs w:val="20"/>
        </w:rPr>
        <w:t>Specifikace a cenová tabulka</w:t>
      </w:r>
    </w:p>
    <w:p w14:paraId="2267E2B2" w14:textId="5D743D91" w:rsidR="00AC1FF5" w:rsidRPr="004635FD" w:rsidRDefault="00AC1FF5" w:rsidP="00413443">
      <w:pPr>
        <w:pStyle w:val="Odstavecseseznamem"/>
        <w:spacing w:before="0" w:after="0" w:line="240" w:lineRule="auto"/>
        <w:ind w:left="0" w:firstLine="0"/>
        <w:rPr>
          <w:rFonts w:ascii="Arial" w:hAnsi="Arial" w:cs="Arial"/>
          <w:snapToGrid w:val="0"/>
        </w:rPr>
      </w:pPr>
      <w:r w:rsidRPr="004635FD">
        <w:rPr>
          <w:rFonts w:ascii="Arial" w:hAnsi="Arial" w:cs="Arial"/>
          <w:snapToGrid w:val="0"/>
        </w:rPr>
        <w:t>Příloha č. 2</w:t>
      </w:r>
      <w:r w:rsidRPr="004635FD">
        <w:rPr>
          <w:rFonts w:ascii="Arial" w:hAnsi="Arial" w:cs="Arial"/>
          <w:snapToGrid w:val="0"/>
        </w:rPr>
        <w:tab/>
      </w:r>
      <w:r w:rsidR="00413443">
        <w:rPr>
          <w:rFonts w:ascii="Arial" w:hAnsi="Arial" w:cs="Arial"/>
          <w:snapToGrid w:val="0"/>
        </w:rPr>
        <w:t>Souhrnné čestné prohlášení</w:t>
      </w:r>
    </w:p>
    <w:p w14:paraId="04CD0184" w14:textId="3259CB2A" w:rsidR="0020280B" w:rsidRPr="004635FD" w:rsidRDefault="0020280B" w:rsidP="00413443">
      <w:pPr>
        <w:pStyle w:val="Odstavecseseznamem"/>
        <w:spacing w:before="0" w:after="0" w:line="240" w:lineRule="auto"/>
        <w:ind w:left="0" w:firstLine="0"/>
        <w:rPr>
          <w:rFonts w:ascii="Arial" w:hAnsi="Arial" w:cs="Arial"/>
          <w:snapToGrid w:val="0"/>
        </w:rPr>
      </w:pPr>
      <w:r w:rsidRPr="004635FD">
        <w:rPr>
          <w:rFonts w:ascii="Arial" w:hAnsi="Arial" w:cs="Arial"/>
          <w:snapToGrid w:val="0"/>
        </w:rPr>
        <w:t>Příloha č. 3</w:t>
      </w:r>
      <w:r w:rsidRPr="004635FD">
        <w:rPr>
          <w:rFonts w:ascii="Arial" w:hAnsi="Arial" w:cs="Arial"/>
          <w:snapToGrid w:val="0"/>
        </w:rPr>
        <w:tab/>
      </w:r>
      <w:r w:rsidR="00D56DB0" w:rsidRPr="004635FD">
        <w:rPr>
          <w:rFonts w:ascii="Arial" w:hAnsi="Arial" w:cs="Arial"/>
          <w:snapToGrid w:val="0"/>
        </w:rPr>
        <w:t>Návrh smlouvy</w:t>
      </w:r>
    </w:p>
    <w:p w14:paraId="06708A8E" w14:textId="00ADADF1" w:rsidR="00AC1FF5" w:rsidRPr="004635FD" w:rsidRDefault="00AC1FF5" w:rsidP="00413443">
      <w:pPr>
        <w:pStyle w:val="Odstavecseseznamem"/>
        <w:spacing w:before="0" w:line="240" w:lineRule="auto"/>
        <w:ind w:left="0" w:firstLine="0"/>
        <w:rPr>
          <w:rFonts w:ascii="Arial" w:hAnsi="Arial" w:cs="Arial"/>
          <w:snapToGrid w:val="0"/>
        </w:rPr>
      </w:pPr>
      <w:r w:rsidRPr="004635FD">
        <w:rPr>
          <w:rFonts w:ascii="Arial" w:hAnsi="Arial" w:cs="Arial"/>
          <w:snapToGrid w:val="0"/>
        </w:rPr>
        <w:t xml:space="preserve">Příloha č. </w:t>
      </w:r>
      <w:r w:rsidR="0020280B" w:rsidRPr="004635FD">
        <w:rPr>
          <w:rFonts w:ascii="Arial" w:hAnsi="Arial" w:cs="Arial"/>
          <w:snapToGrid w:val="0"/>
        </w:rPr>
        <w:t>4</w:t>
      </w:r>
      <w:r w:rsidRPr="004635FD">
        <w:rPr>
          <w:rFonts w:ascii="Arial" w:hAnsi="Arial" w:cs="Arial"/>
          <w:snapToGrid w:val="0"/>
        </w:rPr>
        <w:tab/>
      </w:r>
      <w:r w:rsidR="00D56DB0" w:rsidRPr="004635FD">
        <w:rPr>
          <w:rFonts w:ascii="Arial" w:hAnsi="Arial" w:cs="Arial"/>
          <w:snapToGrid w:val="0"/>
        </w:rPr>
        <w:t>Krycí list</w:t>
      </w:r>
      <w:r w:rsidRPr="004635FD">
        <w:rPr>
          <w:rFonts w:ascii="Arial" w:hAnsi="Arial" w:cs="Arial"/>
          <w:snapToGrid w:val="0"/>
        </w:rPr>
        <w:t xml:space="preserve"> </w:t>
      </w:r>
    </w:p>
    <w:p w14:paraId="26800C6E" w14:textId="77777777" w:rsidR="00AC1FF5" w:rsidRPr="001377BA" w:rsidRDefault="00AC1FF5" w:rsidP="00AC1FF5">
      <w:pPr>
        <w:spacing w:before="0" w:after="0" w:line="300" w:lineRule="auto"/>
        <w:rPr>
          <w:rFonts w:ascii="Arial" w:hAnsi="Arial" w:cs="Arial"/>
          <w:sz w:val="20"/>
          <w:szCs w:val="18"/>
        </w:rPr>
      </w:pPr>
    </w:p>
    <w:p w14:paraId="669B785D" w14:textId="77777777" w:rsidR="0043713B" w:rsidRPr="001377BA" w:rsidRDefault="0043713B" w:rsidP="00F50965">
      <w:pPr>
        <w:pStyle w:val="Odstavecseseznamem"/>
        <w:spacing w:line="240" w:lineRule="auto"/>
        <w:ind w:left="700" w:firstLine="0"/>
        <w:rPr>
          <w:rFonts w:ascii="Arial" w:hAnsi="Arial" w:cs="Arial"/>
          <w:color w:val="000000" w:themeColor="text1"/>
          <w:sz w:val="22"/>
          <w:szCs w:val="22"/>
        </w:rPr>
      </w:pPr>
    </w:p>
    <w:sectPr w:rsidR="0043713B" w:rsidRPr="001377BA" w:rsidSect="00781C0E">
      <w:headerReference w:type="even" r:id="rId19"/>
      <w:headerReference w:type="default" r:id="rId20"/>
      <w:footerReference w:type="default" r:id="rId21"/>
      <w:headerReference w:type="first" r:id="rId22"/>
      <w:footerReference w:type="first" r:id="rId23"/>
      <w:pgSz w:w="11906" w:h="16838" w:code="9"/>
      <w:pgMar w:top="1417" w:right="1417" w:bottom="1417" w:left="1417" w:header="989" w:footer="31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C04AEA" w14:textId="77777777" w:rsidR="00D35016" w:rsidRDefault="00D35016" w:rsidP="006A4E7B">
      <w:pPr>
        <w:spacing w:line="240" w:lineRule="auto"/>
      </w:pPr>
      <w:r>
        <w:separator/>
      </w:r>
    </w:p>
  </w:endnote>
  <w:endnote w:type="continuationSeparator" w:id="0">
    <w:p w14:paraId="792AD4D8" w14:textId="77777777" w:rsidR="00D35016" w:rsidRDefault="00D35016" w:rsidP="006A4E7B">
      <w:pPr>
        <w:spacing w:line="240" w:lineRule="auto"/>
      </w:pPr>
      <w:r>
        <w:continuationSeparator/>
      </w:r>
    </w:p>
  </w:endnote>
  <w:endnote w:type="continuationNotice" w:id="1">
    <w:p w14:paraId="2449EBC4" w14:textId="77777777" w:rsidR="00D35016" w:rsidRDefault="00D3501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Panton ExtraBold">
    <w:altName w:val="Calibri"/>
    <w:panose1 w:val="00000000000000000000"/>
    <w:charset w:val="00"/>
    <w:family w:val="modern"/>
    <w:notTrueType/>
    <w:pitch w:val="variable"/>
    <w:sig w:usb0="00000207" w:usb1="00000001" w:usb2="00000000" w:usb3="00000000" w:csb0="00000097" w:csb1="00000000"/>
  </w:font>
  <w:font w:name="Tahoma">
    <w:panose1 w:val="020B0604030504040204"/>
    <w:charset w:val="EE"/>
    <w:family w:val="swiss"/>
    <w:pitch w:val="variable"/>
    <w:sig w:usb0="E1002EFF" w:usb1="C000605B" w:usb2="00000029" w:usb3="00000000" w:csb0="000101FF" w:csb1="00000000"/>
  </w:font>
  <w:font w:name="Panton">
    <w:altName w:val="Calibri"/>
    <w:panose1 w:val="00000000000000000000"/>
    <w:charset w:val="00"/>
    <w:family w:val="modern"/>
    <w:notTrueType/>
    <w:pitch w:val="variable"/>
    <w:sig w:usb0="00000207" w:usb1="00000001" w:usb2="00000000" w:usb3="00000000" w:csb0="00000097"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6997494"/>
      <w:docPartObj>
        <w:docPartGallery w:val="Page Numbers (Bottom of Page)"/>
        <w:docPartUnique/>
      </w:docPartObj>
    </w:sdtPr>
    <w:sdtEndPr/>
    <w:sdtContent>
      <w:p w14:paraId="3204F9FE" w14:textId="101C1717" w:rsidR="008F4033" w:rsidRDefault="008F4033" w:rsidP="007B4116">
        <w:pPr>
          <w:pStyle w:val="Zpat"/>
          <w:jc w:val="right"/>
        </w:pPr>
        <w:r>
          <w:rPr>
            <w:noProof/>
            <w:lang w:eastAsia="cs-CZ"/>
          </w:rPr>
          <w:drawing>
            <wp:anchor distT="0" distB="0" distL="114300" distR="114300" simplePos="0" relativeHeight="251659264" behindDoc="1" locked="0" layoutInCell="1" allowOverlap="1" wp14:anchorId="21BBDD29" wp14:editId="70438283">
              <wp:simplePos x="0" y="0"/>
              <wp:positionH relativeFrom="page">
                <wp:posOffset>-424180</wp:posOffset>
              </wp:positionH>
              <wp:positionV relativeFrom="page">
                <wp:posOffset>8853805</wp:posOffset>
              </wp:positionV>
              <wp:extent cx="1987200" cy="2563200"/>
              <wp:effectExtent l="0" t="0" r="0" b="8890"/>
              <wp:wrapNone/>
              <wp:docPr id="1" name="Logo SATT v zápa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SATT v zápatí.emf"/>
                      <pic:cNvPicPr/>
                    </pic:nvPicPr>
                    <pic:blipFill>
                      <a:blip r:embed="rId1">
                        <a:extLst>
                          <a:ext uri="{28A0092B-C50C-407E-A947-70E740481C1C}">
                            <a14:useLocalDpi xmlns:a14="http://schemas.microsoft.com/office/drawing/2010/main" val="0"/>
                          </a:ext>
                        </a:extLst>
                      </a:blip>
                      <a:stretch>
                        <a:fillRect/>
                      </a:stretch>
                    </pic:blipFill>
                    <pic:spPr>
                      <a:xfrm>
                        <a:off x="0" y="0"/>
                        <a:ext cx="1987200" cy="2563200"/>
                      </a:xfrm>
                      <a:prstGeom prst="rect">
                        <a:avLst/>
                      </a:prstGeom>
                    </pic:spPr>
                  </pic:pic>
                </a:graphicData>
              </a:graphic>
              <wp14:sizeRelH relativeFrom="margin">
                <wp14:pctWidth>0</wp14:pctWidth>
              </wp14:sizeRelH>
              <wp14:sizeRelV relativeFrom="margin">
                <wp14:pctHeight>0</wp14:pctHeight>
              </wp14:sizeRelV>
            </wp:anchor>
          </w:drawing>
        </w:r>
        <w:r w:rsidRPr="007B4116">
          <w:rPr>
            <w:rFonts w:ascii="Arial" w:hAnsi="Arial" w:cs="Arial"/>
            <w:sz w:val="16"/>
            <w:szCs w:val="16"/>
          </w:rPr>
          <w:fldChar w:fldCharType="begin"/>
        </w:r>
        <w:r w:rsidRPr="007B4116">
          <w:rPr>
            <w:rFonts w:ascii="Arial" w:hAnsi="Arial" w:cs="Arial"/>
            <w:sz w:val="16"/>
            <w:szCs w:val="16"/>
          </w:rPr>
          <w:instrText>PAGE   \* MERGEFORMAT</w:instrText>
        </w:r>
        <w:r w:rsidRPr="007B4116">
          <w:rPr>
            <w:rFonts w:ascii="Arial" w:hAnsi="Arial" w:cs="Arial"/>
            <w:sz w:val="16"/>
            <w:szCs w:val="16"/>
          </w:rPr>
          <w:fldChar w:fldCharType="separate"/>
        </w:r>
        <w:r w:rsidR="002E5977">
          <w:rPr>
            <w:rFonts w:ascii="Arial" w:hAnsi="Arial" w:cs="Arial"/>
            <w:noProof/>
            <w:sz w:val="16"/>
            <w:szCs w:val="16"/>
          </w:rPr>
          <w:t>1</w:t>
        </w:r>
        <w:r w:rsidRPr="007B4116">
          <w:rPr>
            <w:rFonts w:ascii="Arial" w:hAnsi="Arial" w:cs="Arial"/>
            <w:sz w:val="16"/>
            <w:szCs w:val="16"/>
          </w:rPr>
          <w:fldChar w:fldCharType="end"/>
        </w:r>
        <w:r w:rsidRPr="007B4116">
          <w:rPr>
            <w:rFonts w:ascii="Arial" w:hAnsi="Arial" w:cs="Arial"/>
            <w:sz w:val="16"/>
            <w:szCs w:val="16"/>
          </w:rPr>
          <w:t xml:space="preserve"> </w:t>
        </w:r>
        <w:r w:rsidR="00655B00">
          <w:rPr>
            <w:rFonts w:ascii="Arial" w:hAnsi="Arial" w:cs="Arial"/>
            <w:sz w:val="16"/>
            <w:szCs w:val="16"/>
          </w:rPr>
          <w:t>/</w:t>
        </w:r>
        <w:r w:rsidRPr="007B4116">
          <w:rPr>
            <w:rFonts w:ascii="Arial" w:hAnsi="Arial" w:cs="Arial"/>
            <w:sz w:val="16"/>
            <w:szCs w:val="16"/>
          </w:rPr>
          <w:t xml:space="preserve"> </w:t>
        </w:r>
        <w:r w:rsidRPr="007B4116">
          <w:rPr>
            <w:rFonts w:ascii="Arial" w:hAnsi="Arial" w:cs="Arial"/>
            <w:sz w:val="16"/>
            <w:szCs w:val="16"/>
          </w:rPr>
          <w:fldChar w:fldCharType="begin"/>
        </w:r>
        <w:r w:rsidRPr="007B4116">
          <w:rPr>
            <w:rFonts w:ascii="Arial" w:hAnsi="Arial" w:cs="Arial"/>
            <w:sz w:val="16"/>
            <w:szCs w:val="16"/>
          </w:rPr>
          <w:instrText xml:space="preserve"> NUMPAGES   \* MERGEFORMAT </w:instrText>
        </w:r>
        <w:r w:rsidRPr="007B4116">
          <w:rPr>
            <w:rFonts w:ascii="Arial" w:hAnsi="Arial" w:cs="Arial"/>
            <w:sz w:val="16"/>
            <w:szCs w:val="16"/>
          </w:rPr>
          <w:fldChar w:fldCharType="separate"/>
        </w:r>
        <w:r w:rsidR="002E5977">
          <w:rPr>
            <w:rFonts w:ascii="Arial" w:hAnsi="Arial" w:cs="Arial"/>
            <w:noProof/>
            <w:sz w:val="16"/>
            <w:szCs w:val="16"/>
          </w:rPr>
          <w:t>7</w:t>
        </w:r>
        <w:r w:rsidRPr="007B4116">
          <w:rPr>
            <w:rFonts w:ascii="Arial" w:hAnsi="Arial" w:cs="Arial"/>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0721904"/>
      <w:docPartObj>
        <w:docPartGallery w:val="Page Numbers (Bottom of Page)"/>
        <w:docPartUnique/>
      </w:docPartObj>
    </w:sdtPr>
    <w:sdtEndPr/>
    <w:sdtContent>
      <w:p w14:paraId="52532ED3" w14:textId="77777777" w:rsidR="008F4033" w:rsidRDefault="008F4033" w:rsidP="00C73B96">
        <w:pPr>
          <w:pStyle w:val="Zpat"/>
          <w:jc w:val="right"/>
        </w:pPr>
        <w:r w:rsidRPr="007B4116">
          <w:rPr>
            <w:rFonts w:ascii="Arial" w:hAnsi="Arial" w:cs="Arial"/>
            <w:sz w:val="16"/>
            <w:szCs w:val="16"/>
          </w:rPr>
          <w:fldChar w:fldCharType="begin"/>
        </w:r>
        <w:r w:rsidRPr="007B4116">
          <w:rPr>
            <w:rFonts w:ascii="Arial" w:hAnsi="Arial" w:cs="Arial"/>
            <w:sz w:val="16"/>
            <w:szCs w:val="16"/>
          </w:rPr>
          <w:instrText>PAGE   \* MERGEFORMAT</w:instrText>
        </w:r>
        <w:r w:rsidRPr="007B4116">
          <w:rPr>
            <w:rFonts w:ascii="Arial" w:hAnsi="Arial" w:cs="Arial"/>
            <w:sz w:val="16"/>
            <w:szCs w:val="16"/>
          </w:rPr>
          <w:fldChar w:fldCharType="separate"/>
        </w:r>
        <w:r>
          <w:rPr>
            <w:rFonts w:ascii="Arial" w:hAnsi="Arial" w:cs="Arial"/>
            <w:noProof/>
            <w:sz w:val="16"/>
            <w:szCs w:val="16"/>
          </w:rPr>
          <w:t>1</w:t>
        </w:r>
        <w:r w:rsidRPr="007B4116">
          <w:rPr>
            <w:rFonts w:ascii="Arial" w:hAnsi="Arial" w:cs="Arial"/>
            <w:sz w:val="16"/>
            <w:szCs w:val="16"/>
          </w:rPr>
          <w:fldChar w:fldCharType="end"/>
        </w:r>
        <w:r w:rsidRPr="007B4116">
          <w:rPr>
            <w:rFonts w:ascii="Arial" w:hAnsi="Arial" w:cs="Arial"/>
            <w:sz w:val="16"/>
            <w:szCs w:val="16"/>
          </w:rPr>
          <w:t xml:space="preserve"> z </w:t>
        </w:r>
        <w:r w:rsidRPr="007B4116">
          <w:rPr>
            <w:rFonts w:ascii="Arial" w:hAnsi="Arial" w:cs="Arial"/>
            <w:sz w:val="16"/>
            <w:szCs w:val="16"/>
          </w:rPr>
          <w:fldChar w:fldCharType="begin"/>
        </w:r>
        <w:r w:rsidRPr="007B4116">
          <w:rPr>
            <w:rFonts w:ascii="Arial" w:hAnsi="Arial" w:cs="Arial"/>
            <w:sz w:val="16"/>
            <w:szCs w:val="16"/>
          </w:rPr>
          <w:instrText xml:space="preserve"> NUMPAGES   \* MERGEFORMAT </w:instrText>
        </w:r>
        <w:r w:rsidRPr="007B4116">
          <w:rPr>
            <w:rFonts w:ascii="Arial" w:hAnsi="Arial" w:cs="Arial"/>
            <w:sz w:val="16"/>
            <w:szCs w:val="16"/>
          </w:rPr>
          <w:fldChar w:fldCharType="separate"/>
        </w:r>
        <w:r>
          <w:rPr>
            <w:rFonts w:ascii="Arial" w:hAnsi="Arial" w:cs="Arial"/>
            <w:noProof/>
            <w:sz w:val="16"/>
            <w:szCs w:val="16"/>
          </w:rPr>
          <w:t>7</w:t>
        </w:r>
        <w:r w:rsidRPr="007B4116">
          <w:rPr>
            <w:rFonts w:ascii="Arial" w:hAnsi="Arial" w:cs="Arial"/>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4133520"/>
      <w:docPartObj>
        <w:docPartGallery w:val="Page Numbers (Bottom of Page)"/>
        <w:docPartUnique/>
      </w:docPartObj>
    </w:sdtPr>
    <w:sdtEndPr/>
    <w:sdtContent>
      <w:p w14:paraId="5C4B5501" w14:textId="17DE3C8D" w:rsidR="00A47B4E" w:rsidRDefault="00781C0E" w:rsidP="00781C0E">
        <w:pPr>
          <w:pStyle w:val="Zpat"/>
          <w:jc w:val="right"/>
        </w:pPr>
        <w:r w:rsidRPr="00781C0E">
          <w:rPr>
            <w:rFonts w:ascii="Arial" w:hAnsi="Arial" w:cs="Arial"/>
            <w:sz w:val="16"/>
            <w:szCs w:val="16"/>
          </w:rPr>
          <w:fldChar w:fldCharType="begin"/>
        </w:r>
        <w:r w:rsidRPr="00781C0E">
          <w:rPr>
            <w:rFonts w:ascii="Arial" w:hAnsi="Arial" w:cs="Arial"/>
            <w:sz w:val="16"/>
            <w:szCs w:val="16"/>
          </w:rPr>
          <w:instrText>PAGE   \* MERGEFORMAT</w:instrText>
        </w:r>
        <w:r w:rsidRPr="00781C0E">
          <w:rPr>
            <w:rFonts w:ascii="Arial" w:hAnsi="Arial" w:cs="Arial"/>
            <w:sz w:val="16"/>
            <w:szCs w:val="16"/>
          </w:rPr>
          <w:fldChar w:fldCharType="separate"/>
        </w:r>
        <w:r w:rsidRPr="00781C0E">
          <w:rPr>
            <w:rFonts w:ascii="Arial" w:hAnsi="Arial" w:cs="Arial"/>
            <w:sz w:val="16"/>
            <w:szCs w:val="16"/>
          </w:rPr>
          <w:t>2</w:t>
        </w:r>
        <w:r w:rsidRPr="00781C0E">
          <w:rPr>
            <w:rFonts w:ascii="Arial" w:hAnsi="Arial" w:cs="Arial"/>
            <w:sz w:val="16"/>
            <w:szCs w:val="16"/>
          </w:rPr>
          <w:fldChar w:fldCharType="end"/>
        </w:r>
        <w:r w:rsidRPr="00781C0E">
          <w:rPr>
            <w:rFonts w:ascii="Arial" w:hAnsi="Arial" w:cs="Arial"/>
            <w:sz w:val="16"/>
            <w:szCs w:val="16"/>
          </w:rPr>
          <w:t xml:space="preserve"> / </w:t>
        </w:r>
        <w:r w:rsidRPr="00781C0E">
          <w:rPr>
            <w:rFonts w:ascii="Arial" w:hAnsi="Arial" w:cs="Arial"/>
            <w:sz w:val="16"/>
            <w:szCs w:val="16"/>
          </w:rPr>
          <w:fldChar w:fldCharType="begin"/>
        </w:r>
        <w:r w:rsidRPr="00781C0E">
          <w:rPr>
            <w:rFonts w:ascii="Arial" w:hAnsi="Arial" w:cs="Arial"/>
            <w:sz w:val="16"/>
            <w:szCs w:val="16"/>
          </w:rPr>
          <w:instrText xml:space="preserve"> NUMPAGES   \* MERGEFORMAT </w:instrText>
        </w:r>
        <w:r w:rsidRPr="00781C0E">
          <w:rPr>
            <w:rFonts w:ascii="Arial" w:hAnsi="Arial" w:cs="Arial"/>
            <w:sz w:val="16"/>
            <w:szCs w:val="16"/>
          </w:rPr>
          <w:fldChar w:fldCharType="separate"/>
        </w:r>
        <w:r w:rsidRPr="00781C0E">
          <w:rPr>
            <w:rFonts w:ascii="Arial" w:hAnsi="Arial" w:cs="Arial"/>
            <w:noProof/>
            <w:sz w:val="16"/>
            <w:szCs w:val="16"/>
          </w:rPr>
          <w:t>8</w:t>
        </w:r>
        <w:r w:rsidRPr="00781C0E">
          <w:rPr>
            <w:rFonts w:ascii="Arial" w:hAnsi="Arial" w:cs="Arial"/>
            <w:sz w:val="16"/>
            <w:szCs w:val="16"/>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37173" w14:textId="3E1CFE69" w:rsidR="00A47B4E" w:rsidRDefault="00047050" w:rsidP="00B64093">
    <w:pPr>
      <w:pStyle w:val="Zpat"/>
      <w:tabs>
        <w:tab w:val="clear" w:pos="4536"/>
        <w:tab w:val="clear" w:pos="9072"/>
        <w:tab w:val="right" w:pos="9781"/>
      </w:tabs>
      <w:ind w:left="0" w:firstLine="0"/>
      <w:jc w:val="center"/>
    </w:pPr>
    <w:r>
      <w:rPr>
        <w:noProof/>
        <w:lang w:eastAsia="cs-CZ"/>
      </w:rPr>
      <w:drawing>
        <wp:anchor distT="0" distB="0" distL="114300" distR="114300" simplePos="0" relativeHeight="251660288" behindDoc="1" locked="0" layoutInCell="1" allowOverlap="1" wp14:anchorId="5CA07560" wp14:editId="67903D95">
          <wp:simplePos x="0" y="0"/>
          <wp:positionH relativeFrom="page">
            <wp:posOffset>-419100</wp:posOffset>
          </wp:positionH>
          <wp:positionV relativeFrom="page">
            <wp:posOffset>8915400</wp:posOffset>
          </wp:positionV>
          <wp:extent cx="1986915" cy="2562860"/>
          <wp:effectExtent l="0" t="0" r="0" b="8890"/>
          <wp:wrapNone/>
          <wp:docPr id="5" name="Logo SATT v zápa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SATT v zápatí.emf"/>
                  <pic:cNvPicPr/>
                </pic:nvPicPr>
                <pic:blipFill>
                  <a:blip r:embed="rId1">
                    <a:extLst>
                      <a:ext uri="{28A0092B-C50C-407E-A947-70E740481C1C}">
                        <a14:useLocalDpi xmlns:a14="http://schemas.microsoft.com/office/drawing/2010/main" val="0"/>
                      </a:ext>
                    </a:extLst>
                  </a:blip>
                  <a:stretch>
                    <a:fillRect/>
                  </a:stretch>
                </pic:blipFill>
                <pic:spPr>
                  <a:xfrm>
                    <a:off x="0" y="0"/>
                    <a:ext cx="1986915" cy="2562860"/>
                  </a:xfrm>
                  <a:prstGeom prst="rect">
                    <a:avLst/>
                  </a:prstGeom>
                </pic:spPr>
              </pic:pic>
            </a:graphicData>
          </a:graphic>
          <wp14:sizeRelH relativeFrom="margin">
            <wp14:pctWidth>0</wp14:pctWidth>
          </wp14:sizeRelH>
          <wp14:sizeRelV relativeFrom="margin">
            <wp14:pctHeight>0</wp14:pctHeight>
          </wp14:sizeRelV>
        </wp:anchor>
      </w:drawing>
    </w:r>
  </w:p>
  <w:p w14:paraId="0C542B16" w14:textId="77777777" w:rsidR="00A47B4E" w:rsidRDefault="00A47B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676464" w14:textId="77777777" w:rsidR="00D35016" w:rsidRDefault="00D35016" w:rsidP="006A4E7B">
      <w:pPr>
        <w:spacing w:line="240" w:lineRule="auto"/>
      </w:pPr>
      <w:r>
        <w:separator/>
      </w:r>
    </w:p>
  </w:footnote>
  <w:footnote w:type="continuationSeparator" w:id="0">
    <w:p w14:paraId="61778D83" w14:textId="77777777" w:rsidR="00D35016" w:rsidRDefault="00D35016" w:rsidP="006A4E7B">
      <w:pPr>
        <w:spacing w:line="240" w:lineRule="auto"/>
      </w:pPr>
      <w:r>
        <w:continuationSeparator/>
      </w:r>
    </w:p>
  </w:footnote>
  <w:footnote w:type="continuationNotice" w:id="1">
    <w:p w14:paraId="476A3761" w14:textId="77777777" w:rsidR="00D35016" w:rsidRDefault="00D3501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84BC9" w14:textId="77777777" w:rsidR="008F4033" w:rsidRDefault="008F4033" w:rsidP="00C73B96">
    <w:pPr>
      <w:pStyle w:val="Zhlav"/>
    </w:pPr>
    <w:r>
      <w:rPr>
        <w:noProof/>
        <w:lang w:eastAsia="cs-CZ"/>
      </w:rPr>
      <w:drawing>
        <wp:inline distT="0" distB="0" distL="0" distR="0" wp14:anchorId="69D1C737" wp14:editId="2FD4678B">
          <wp:extent cx="943200" cy="8532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3200" cy="853200"/>
                  </a:xfrm>
                  <a:prstGeom prst="rect">
                    <a:avLst/>
                  </a:prstGeom>
                  <a:noFill/>
                  <a:ln>
                    <a:noFill/>
                  </a:ln>
                </pic:spPr>
              </pic:pic>
            </a:graphicData>
          </a:graphic>
        </wp:inline>
      </w:drawing>
    </w:r>
    <w:r>
      <w:t xml:space="preserve">    </w:t>
    </w:r>
    <w:r>
      <w:tab/>
    </w:r>
    <w:r>
      <w:tab/>
      <w:t xml:space="preserve">     </w:t>
    </w:r>
    <w:r>
      <w:rPr>
        <w:noProof/>
        <w:lang w:eastAsia="cs-CZ"/>
      </w:rPr>
      <w:drawing>
        <wp:inline distT="0" distB="0" distL="0" distR="0" wp14:anchorId="0294FBD1" wp14:editId="288D3CDF">
          <wp:extent cx="1310640" cy="633716"/>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343260" cy="649488"/>
                  </a:xfrm>
                  <a:prstGeom prst="rect">
                    <a:avLst/>
                  </a:prstGeom>
                </pic:spPr>
              </pic:pic>
            </a:graphicData>
          </a:graphic>
        </wp:inline>
      </w:drawing>
    </w:r>
  </w:p>
  <w:p w14:paraId="58F03071" w14:textId="77777777" w:rsidR="008F4033" w:rsidRDefault="008F4033" w:rsidP="00C73B96">
    <w:pPr>
      <w:pStyle w:val="Zhlav"/>
    </w:pPr>
  </w:p>
  <w:p w14:paraId="117F3166" w14:textId="77777777" w:rsidR="008F4033" w:rsidRDefault="008F403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F0F84" w14:textId="77777777" w:rsidR="00A47B4E" w:rsidRDefault="001533E1">
    <w:pPr>
      <w:pStyle w:val="Zhlav"/>
    </w:pPr>
    <w:r>
      <w:rPr>
        <w:noProof/>
        <w:lang w:eastAsia="cs-CZ"/>
      </w:rPr>
      <w:pict w14:anchorId="33C6BF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97183969" o:spid="_x0000_s1053" type="#_x0000_t75" style="position:absolute;left:0;text-align:left;margin-left:0;margin-top:0;width:595.45pt;height:842.05pt;z-index:-251655168;mso-position-horizontal:center;mso-position-horizontal-relative:margin;mso-position-vertical:center;mso-position-vertical-relative:margin" o:allowincell="f">
          <v:imagedata r:id="rId1" o:title="Gatema_hl_papir_UPR-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EC6E9" w14:textId="4EADA678" w:rsidR="00A47B4E" w:rsidRDefault="00A47B4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7A542" w14:textId="77777777" w:rsidR="00A47B4E" w:rsidRDefault="00A47B4E" w:rsidP="0036791A">
    <w:pPr>
      <w:pStyle w:val="Zhlav"/>
      <w:tabs>
        <w:tab w:val="clear" w:pos="4536"/>
        <w:tab w:val="clear" w:pos="9072"/>
      </w:tabs>
    </w:pPr>
    <w:r>
      <w:tab/>
    </w:r>
    <w:r>
      <w:rPr>
        <w:noProof/>
        <w:lang w:eastAsia="cs-CZ"/>
      </w:rPr>
      <mc:AlternateContent>
        <mc:Choice Requires="wps">
          <w:drawing>
            <wp:anchor distT="0" distB="0" distL="114300" distR="114300" simplePos="0" relativeHeight="251658240" behindDoc="0" locked="0" layoutInCell="1" allowOverlap="1" wp14:anchorId="74699B20" wp14:editId="12711AAE">
              <wp:simplePos x="0" y="0"/>
              <wp:positionH relativeFrom="page">
                <wp:posOffset>0</wp:posOffset>
              </wp:positionH>
              <wp:positionV relativeFrom="page">
                <wp:posOffset>1692275</wp:posOffset>
              </wp:positionV>
              <wp:extent cx="7560000" cy="0"/>
              <wp:effectExtent l="0" t="0" r="0" b="0"/>
              <wp:wrapNone/>
              <wp:docPr id="18" name="Přímá spojnice 18" hidden="1"/>
              <wp:cNvGraphicFramePr/>
              <a:graphic xmlns:a="http://schemas.openxmlformats.org/drawingml/2006/main">
                <a:graphicData uri="http://schemas.microsoft.com/office/word/2010/wordprocessingShape">
                  <wps:wsp>
                    <wps:cNvCnPr/>
                    <wps:spPr>
                      <a:xfrm>
                        <a:off x="0" y="0"/>
                        <a:ext cx="756000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91FEA8" id="Přímá spojnice 18" o:spid="_x0000_s1026" style="position:absolute;z-index:251660288;visibility:hidden;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133.25pt" to="595.3pt,1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" strokecolor="red" strokeweight=".5pt">
              <v:stroke joinstyle="miter"/>
              <w10:wrap anchorx="page" anchory="page"/>
            </v:line>
          </w:pict>
        </mc:Fallback>
      </mc:AlternateContent>
    </w:r>
    <w:r>
      <w:rPr>
        <w:noProof/>
        <w:lang w:eastAsia="cs-CZ"/>
      </w:rPr>
      <mc:AlternateContent>
        <mc:Choice Requires="wps">
          <w:drawing>
            <wp:anchor distT="0" distB="0" distL="114300" distR="114300" simplePos="0" relativeHeight="251654144" behindDoc="0" locked="0" layoutInCell="1" allowOverlap="1" wp14:anchorId="18194906" wp14:editId="1D132D6B">
              <wp:simplePos x="0" y="0"/>
              <wp:positionH relativeFrom="page">
                <wp:posOffset>0</wp:posOffset>
              </wp:positionH>
              <wp:positionV relativeFrom="page">
                <wp:posOffset>1382395</wp:posOffset>
              </wp:positionV>
              <wp:extent cx="7560000" cy="0"/>
              <wp:effectExtent l="0" t="0" r="0" b="0"/>
              <wp:wrapNone/>
              <wp:docPr id="19" name="Přímá spojnice 19" hidden="1"/>
              <wp:cNvGraphicFramePr/>
              <a:graphic xmlns:a="http://schemas.openxmlformats.org/drawingml/2006/main">
                <a:graphicData uri="http://schemas.microsoft.com/office/word/2010/wordprocessingShape">
                  <wps:wsp>
                    <wps:cNvCnPr/>
                    <wps:spPr>
                      <a:xfrm>
                        <a:off x="0" y="0"/>
                        <a:ext cx="756000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D39A31" id="Přímá spojnice 19" o:spid="_x0000_s1026" style="position:absolute;z-index:251656192;visibility:hidden;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108.85pt" to="595.3pt,10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" strokecolor="red" strokeweight=".5pt">
              <v:stroke joinstyle="miter"/>
              <w10:wrap anchorx="page" anchory="page"/>
            </v:line>
          </w:pict>
        </mc:Fallback>
      </mc:AlternateContent>
    </w:r>
    <w:r>
      <w:rPr>
        <w:noProof/>
        <w:lang w:eastAsia="cs-CZ"/>
      </w:rPr>
      <mc:AlternateContent>
        <mc:Choice Requires="wps">
          <w:drawing>
            <wp:anchor distT="0" distB="0" distL="114300" distR="114300" simplePos="0" relativeHeight="251657216" behindDoc="0" locked="0" layoutInCell="1" allowOverlap="1" wp14:anchorId="03C22B3B" wp14:editId="4B01233E">
              <wp:simplePos x="0" y="0"/>
              <wp:positionH relativeFrom="page">
                <wp:posOffset>0</wp:posOffset>
              </wp:positionH>
              <wp:positionV relativeFrom="page">
                <wp:posOffset>1267460</wp:posOffset>
              </wp:positionV>
              <wp:extent cx="7560000" cy="0"/>
              <wp:effectExtent l="0" t="0" r="0" b="0"/>
              <wp:wrapNone/>
              <wp:docPr id="20" name="Přímá spojnice 20" hidden="1"/>
              <wp:cNvGraphicFramePr/>
              <a:graphic xmlns:a="http://schemas.openxmlformats.org/drawingml/2006/main">
                <a:graphicData uri="http://schemas.microsoft.com/office/word/2010/wordprocessingShape">
                  <wps:wsp>
                    <wps:cNvCnPr/>
                    <wps:spPr>
                      <a:xfrm>
                        <a:off x="0" y="0"/>
                        <a:ext cx="756000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AD2289" id="Přímá spojnice 20" o:spid="_x0000_s1026" style="position:absolute;z-index:251659264;visibility:hidden;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99.8pt" to="595.3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" strokecolor="red" strokeweight=".5pt">
              <v:stroke joinstyle="miter"/>
              <w10:wrap anchorx="page" anchory="page"/>
            </v:line>
          </w:pict>
        </mc:Fallback>
      </mc:AlternateContent>
    </w:r>
    <w:r>
      <w:rPr>
        <w:noProof/>
        <w:lang w:eastAsia="cs-CZ"/>
      </w:rPr>
      <mc:AlternateContent>
        <mc:Choice Requires="wps">
          <w:drawing>
            <wp:anchor distT="0" distB="0" distL="114300" distR="114300" simplePos="0" relativeHeight="251656192" behindDoc="0" locked="0" layoutInCell="1" allowOverlap="1" wp14:anchorId="05B1CCD5" wp14:editId="110BA98D">
              <wp:simplePos x="0" y="0"/>
              <wp:positionH relativeFrom="page">
                <wp:posOffset>0</wp:posOffset>
              </wp:positionH>
              <wp:positionV relativeFrom="page">
                <wp:posOffset>10189210</wp:posOffset>
              </wp:positionV>
              <wp:extent cx="7560000" cy="0"/>
              <wp:effectExtent l="0" t="0" r="0" b="0"/>
              <wp:wrapNone/>
              <wp:docPr id="21" name="Přímá spojnice 21" hidden="1"/>
              <wp:cNvGraphicFramePr/>
              <a:graphic xmlns:a="http://schemas.openxmlformats.org/drawingml/2006/main">
                <a:graphicData uri="http://schemas.microsoft.com/office/word/2010/wordprocessingShape">
                  <wps:wsp>
                    <wps:cNvCnPr/>
                    <wps:spPr>
                      <a:xfrm>
                        <a:off x="0" y="0"/>
                        <a:ext cx="756000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B80B76" id="Přímá spojnice 21" o:spid="_x0000_s1026" style="position:absolute;z-index:251658240;visibility:hidden;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802.3pt" to="595.3pt,80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" strokecolor="red" strokeweight=".5pt">
              <v:stroke joinstyle="miter"/>
              <w10:wrap anchorx="page" anchory="page"/>
            </v:line>
          </w:pict>
        </mc:Fallback>
      </mc:AlternateContent>
    </w:r>
    <w:r>
      <w:rPr>
        <w:noProof/>
        <w:lang w:eastAsia="cs-CZ"/>
      </w:rPr>
      <mc:AlternateContent>
        <mc:Choice Requires="wps">
          <w:drawing>
            <wp:anchor distT="0" distB="0" distL="114300" distR="114300" simplePos="0" relativeHeight="251655168" behindDoc="0" locked="0" layoutInCell="1" allowOverlap="1" wp14:anchorId="0774331C" wp14:editId="0FD96515">
              <wp:simplePos x="0" y="0"/>
              <wp:positionH relativeFrom="page">
                <wp:posOffset>0</wp:posOffset>
              </wp:positionH>
              <wp:positionV relativeFrom="page">
                <wp:posOffset>676910</wp:posOffset>
              </wp:positionV>
              <wp:extent cx="7560000" cy="0"/>
              <wp:effectExtent l="0" t="0" r="0" b="0"/>
              <wp:wrapNone/>
              <wp:docPr id="22" name="Přímá spojnice 22" hidden="1"/>
              <wp:cNvGraphicFramePr/>
              <a:graphic xmlns:a="http://schemas.openxmlformats.org/drawingml/2006/main">
                <a:graphicData uri="http://schemas.microsoft.com/office/word/2010/wordprocessingShape">
                  <wps:wsp>
                    <wps:cNvCnPr/>
                    <wps:spPr>
                      <a:xfrm>
                        <a:off x="0" y="0"/>
                        <a:ext cx="756000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F70B94" id="Přímá spojnice 22" o:spid="_x0000_s1026" style="position:absolute;z-index:251657216;visibility:hidden;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3.3pt" to="595.3pt,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" strokecolor="red" strokeweight=".5pt">
              <v:stroke joinstyle="miter"/>
              <w10:wrap anchorx="page" anchory="page"/>
            </v:line>
          </w:pict>
        </mc:Fallback>
      </mc:AlternateConten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9635F"/>
    <w:multiLevelType w:val="multilevel"/>
    <w:tmpl w:val="EA00BAF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bullet"/>
      <w:lvlText w:val=""/>
      <w:lvlJc w:val="left"/>
      <w:pPr>
        <w:ind w:left="1080" w:hanging="720"/>
      </w:pPr>
      <w:rPr>
        <w:rFonts w:ascii="Symbol" w:hAnsi="Symbol" w:hint="default"/>
      </w:rPr>
    </w:lvl>
    <w:lvl w:ilvl="4">
      <w:start w:val="1"/>
      <w:numFmt w:val="bullet"/>
      <w:lvlText w:val=""/>
      <w:lvlJc w:val="left"/>
      <w:pPr>
        <w:ind w:left="1440" w:hanging="1080"/>
      </w:pPr>
      <w:rPr>
        <w:rFonts w:ascii="Symbol" w:hAnsi="Symbol"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327DA3"/>
    <w:multiLevelType w:val="multilevel"/>
    <w:tmpl w:val="1428BC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bullet"/>
      <w:lvlText w:val=""/>
      <w:lvlJc w:val="left"/>
      <w:pPr>
        <w:ind w:left="1080" w:hanging="720"/>
      </w:pPr>
      <w:rPr>
        <w:rFonts w:ascii="Symbol" w:hAnsi="Symbol" w:hint="default"/>
      </w:rPr>
    </w:lvl>
    <w:lvl w:ilvl="4">
      <w:start w:val="1"/>
      <w:numFmt w:val="bullet"/>
      <w:lvlText w:val=""/>
      <w:lvlJc w:val="left"/>
      <w:pPr>
        <w:ind w:left="1440" w:hanging="1080"/>
      </w:pPr>
      <w:rPr>
        <w:rFonts w:ascii="Symbol" w:hAnsi="Symbol"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2FE5D12"/>
    <w:multiLevelType w:val="hybridMultilevel"/>
    <w:tmpl w:val="BD0C2A9E"/>
    <w:lvl w:ilvl="0" w:tplc="D2384514">
      <w:start w:val="1"/>
      <w:numFmt w:val="decimal"/>
      <w:pStyle w:val="slovn1"/>
      <w:lvlText w:val="%1."/>
      <w:lvlJc w:val="left"/>
      <w:pPr>
        <w:tabs>
          <w:tab w:val="num" w:pos="482"/>
        </w:tabs>
        <w:ind w:left="482" w:hanging="340"/>
      </w:pPr>
      <w:rPr>
        <w:rFonts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0375A3"/>
    <w:multiLevelType w:val="hybridMultilevel"/>
    <w:tmpl w:val="5CAA4806"/>
    <w:lvl w:ilvl="0" w:tplc="04050019">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4C62BAD"/>
    <w:multiLevelType w:val="hybridMultilevel"/>
    <w:tmpl w:val="88E06560"/>
    <w:lvl w:ilvl="0" w:tplc="6C5A12EE">
      <w:start w:val="1"/>
      <w:numFmt w:val="decimal"/>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5" w15:restartNumberingAfterBreak="0">
    <w:nsid w:val="193B13F7"/>
    <w:multiLevelType w:val="hybridMultilevel"/>
    <w:tmpl w:val="DF403210"/>
    <w:lvl w:ilvl="0" w:tplc="41E2F678">
      <w:start w:val="4"/>
      <w:numFmt w:val="bullet"/>
      <w:lvlText w:val=""/>
      <w:lvlJc w:val="left"/>
      <w:pPr>
        <w:ind w:left="1420" w:hanging="360"/>
      </w:pPr>
      <w:rPr>
        <w:rFonts w:ascii="Symbol" w:eastAsia="Times New Roman" w:hAnsi="Symbol" w:cs="Arial" w:hint="default"/>
      </w:rPr>
    </w:lvl>
    <w:lvl w:ilvl="1" w:tplc="04050003" w:tentative="1">
      <w:start w:val="1"/>
      <w:numFmt w:val="bullet"/>
      <w:lvlText w:val="o"/>
      <w:lvlJc w:val="left"/>
      <w:pPr>
        <w:ind w:left="2140" w:hanging="360"/>
      </w:pPr>
      <w:rPr>
        <w:rFonts w:ascii="Courier New" w:hAnsi="Courier New" w:cs="Courier New" w:hint="default"/>
      </w:rPr>
    </w:lvl>
    <w:lvl w:ilvl="2" w:tplc="04050005" w:tentative="1">
      <w:start w:val="1"/>
      <w:numFmt w:val="bullet"/>
      <w:lvlText w:val=""/>
      <w:lvlJc w:val="left"/>
      <w:pPr>
        <w:ind w:left="2860" w:hanging="360"/>
      </w:pPr>
      <w:rPr>
        <w:rFonts w:ascii="Wingdings" w:hAnsi="Wingdings" w:hint="default"/>
      </w:rPr>
    </w:lvl>
    <w:lvl w:ilvl="3" w:tplc="04050001" w:tentative="1">
      <w:start w:val="1"/>
      <w:numFmt w:val="bullet"/>
      <w:lvlText w:val=""/>
      <w:lvlJc w:val="left"/>
      <w:pPr>
        <w:ind w:left="3580" w:hanging="360"/>
      </w:pPr>
      <w:rPr>
        <w:rFonts w:ascii="Symbol" w:hAnsi="Symbol" w:hint="default"/>
      </w:rPr>
    </w:lvl>
    <w:lvl w:ilvl="4" w:tplc="04050003" w:tentative="1">
      <w:start w:val="1"/>
      <w:numFmt w:val="bullet"/>
      <w:lvlText w:val="o"/>
      <w:lvlJc w:val="left"/>
      <w:pPr>
        <w:ind w:left="4300" w:hanging="360"/>
      </w:pPr>
      <w:rPr>
        <w:rFonts w:ascii="Courier New" w:hAnsi="Courier New" w:cs="Courier New" w:hint="default"/>
      </w:rPr>
    </w:lvl>
    <w:lvl w:ilvl="5" w:tplc="04050005" w:tentative="1">
      <w:start w:val="1"/>
      <w:numFmt w:val="bullet"/>
      <w:lvlText w:val=""/>
      <w:lvlJc w:val="left"/>
      <w:pPr>
        <w:ind w:left="5020" w:hanging="360"/>
      </w:pPr>
      <w:rPr>
        <w:rFonts w:ascii="Wingdings" w:hAnsi="Wingdings" w:hint="default"/>
      </w:rPr>
    </w:lvl>
    <w:lvl w:ilvl="6" w:tplc="04050001" w:tentative="1">
      <w:start w:val="1"/>
      <w:numFmt w:val="bullet"/>
      <w:lvlText w:val=""/>
      <w:lvlJc w:val="left"/>
      <w:pPr>
        <w:ind w:left="5740" w:hanging="360"/>
      </w:pPr>
      <w:rPr>
        <w:rFonts w:ascii="Symbol" w:hAnsi="Symbol" w:hint="default"/>
      </w:rPr>
    </w:lvl>
    <w:lvl w:ilvl="7" w:tplc="04050003" w:tentative="1">
      <w:start w:val="1"/>
      <w:numFmt w:val="bullet"/>
      <w:lvlText w:val="o"/>
      <w:lvlJc w:val="left"/>
      <w:pPr>
        <w:ind w:left="6460" w:hanging="360"/>
      </w:pPr>
      <w:rPr>
        <w:rFonts w:ascii="Courier New" w:hAnsi="Courier New" w:cs="Courier New" w:hint="default"/>
      </w:rPr>
    </w:lvl>
    <w:lvl w:ilvl="8" w:tplc="04050005" w:tentative="1">
      <w:start w:val="1"/>
      <w:numFmt w:val="bullet"/>
      <w:lvlText w:val=""/>
      <w:lvlJc w:val="left"/>
      <w:pPr>
        <w:ind w:left="7180" w:hanging="360"/>
      </w:pPr>
      <w:rPr>
        <w:rFonts w:ascii="Wingdings" w:hAnsi="Wingdings" w:hint="default"/>
      </w:rPr>
    </w:lvl>
  </w:abstractNum>
  <w:abstractNum w:abstractNumId="6" w15:restartNumberingAfterBreak="0">
    <w:nsid w:val="1A3D3F84"/>
    <w:multiLevelType w:val="hybridMultilevel"/>
    <w:tmpl w:val="FE14111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446CA1"/>
    <w:multiLevelType w:val="hybridMultilevel"/>
    <w:tmpl w:val="F94ED53A"/>
    <w:lvl w:ilvl="0" w:tplc="04050019">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8" w15:restartNumberingAfterBreak="0">
    <w:nsid w:val="1F5E1C86"/>
    <w:multiLevelType w:val="hybridMultilevel"/>
    <w:tmpl w:val="E55C90D8"/>
    <w:lvl w:ilvl="0" w:tplc="04050019">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0A34B52"/>
    <w:multiLevelType w:val="hybridMultilevel"/>
    <w:tmpl w:val="176ABFBA"/>
    <w:lvl w:ilvl="0" w:tplc="04050019">
      <w:start w:val="1"/>
      <w:numFmt w:val="lowerLetter"/>
      <w:lvlText w:val="%1."/>
      <w:lvlJc w:val="left"/>
      <w:pPr>
        <w:ind w:left="719" w:hanging="360"/>
      </w:pPr>
    </w:lvl>
    <w:lvl w:ilvl="1" w:tplc="04050013">
      <w:start w:val="1"/>
      <w:numFmt w:val="upperRoman"/>
      <w:lvlText w:val="%2."/>
      <w:lvlJc w:val="right"/>
      <w:pPr>
        <w:ind w:left="1439" w:hanging="360"/>
      </w:pPr>
    </w:lvl>
    <w:lvl w:ilvl="2" w:tplc="0405001B">
      <w:start w:val="1"/>
      <w:numFmt w:val="lowerRoman"/>
      <w:lvlText w:val="%3."/>
      <w:lvlJc w:val="right"/>
      <w:pPr>
        <w:ind w:left="2159" w:hanging="180"/>
      </w:pPr>
    </w:lvl>
    <w:lvl w:ilvl="3" w:tplc="0405000F" w:tentative="1">
      <w:start w:val="1"/>
      <w:numFmt w:val="decimal"/>
      <w:lvlText w:val="%4."/>
      <w:lvlJc w:val="left"/>
      <w:pPr>
        <w:ind w:left="2879" w:hanging="360"/>
      </w:pPr>
    </w:lvl>
    <w:lvl w:ilvl="4" w:tplc="04050019" w:tentative="1">
      <w:start w:val="1"/>
      <w:numFmt w:val="lowerLetter"/>
      <w:lvlText w:val="%5."/>
      <w:lvlJc w:val="left"/>
      <w:pPr>
        <w:ind w:left="3599" w:hanging="360"/>
      </w:pPr>
    </w:lvl>
    <w:lvl w:ilvl="5" w:tplc="0405001B" w:tentative="1">
      <w:start w:val="1"/>
      <w:numFmt w:val="lowerRoman"/>
      <w:lvlText w:val="%6."/>
      <w:lvlJc w:val="right"/>
      <w:pPr>
        <w:ind w:left="4319" w:hanging="180"/>
      </w:pPr>
    </w:lvl>
    <w:lvl w:ilvl="6" w:tplc="0405000F" w:tentative="1">
      <w:start w:val="1"/>
      <w:numFmt w:val="decimal"/>
      <w:lvlText w:val="%7."/>
      <w:lvlJc w:val="left"/>
      <w:pPr>
        <w:ind w:left="5039" w:hanging="360"/>
      </w:pPr>
    </w:lvl>
    <w:lvl w:ilvl="7" w:tplc="04050019" w:tentative="1">
      <w:start w:val="1"/>
      <w:numFmt w:val="lowerLetter"/>
      <w:lvlText w:val="%8."/>
      <w:lvlJc w:val="left"/>
      <w:pPr>
        <w:ind w:left="5759" w:hanging="360"/>
      </w:pPr>
    </w:lvl>
    <w:lvl w:ilvl="8" w:tplc="0405001B" w:tentative="1">
      <w:start w:val="1"/>
      <w:numFmt w:val="lowerRoman"/>
      <w:lvlText w:val="%9."/>
      <w:lvlJc w:val="right"/>
      <w:pPr>
        <w:ind w:left="6479" w:hanging="180"/>
      </w:pPr>
    </w:lvl>
  </w:abstractNum>
  <w:abstractNum w:abstractNumId="10" w15:restartNumberingAfterBreak="0">
    <w:nsid w:val="26914F99"/>
    <w:multiLevelType w:val="hybridMultilevel"/>
    <w:tmpl w:val="7988D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EE00DE"/>
    <w:multiLevelType w:val="multilevel"/>
    <w:tmpl w:val="D5BE70D8"/>
    <w:lvl w:ilvl="0">
      <w:start w:val="1"/>
      <w:numFmt w:val="lowerLetter"/>
      <w:lvlText w:val="%1."/>
      <w:lvlJc w:val="left"/>
      <w:pPr>
        <w:tabs>
          <w:tab w:val="num" w:pos="680"/>
        </w:tabs>
        <w:ind w:left="680" w:hanging="340"/>
      </w:pPr>
      <w:rPr>
        <w:rFonts w:hint="default"/>
        <w:color w:val="auto"/>
        <w:sz w:val="22"/>
      </w:rPr>
    </w:lvl>
    <w:lvl w:ilvl="1">
      <w:start w:val="1"/>
      <w:numFmt w:val="lowerLetter"/>
      <w:lvlText w:val="%2."/>
      <w:lvlJc w:val="left"/>
      <w:pPr>
        <w:tabs>
          <w:tab w:val="num" w:pos="1247"/>
        </w:tabs>
        <w:ind w:left="1247" w:hanging="340"/>
      </w:pPr>
      <w:rPr>
        <w:rFonts w:hint="default"/>
        <w:color w:val="auto"/>
        <w:sz w:val="22"/>
      </w:rPr>
    </w:lvl>
    <w:lvl w:ilvl="2">
      <w:start w:val="1"/>
      <w:numFmt w:val="bullet"/>
      <w:lvlText w:val=""/>
      <w:lvlJc w:val="left"/>
      <w:pPr>
        <w:tabs>
          <w:tab w:val="num" w:pos="1814"/>
        </w:tabs>
        <w:ind w:left="1814" w:hanging="340"/>
      </w:pPr>
      <w:rPr>
        <w:rFonts w:ascii="Wingdings 2" w:hAnsi="Wingdings 2" w:hint="default"/>
        <w:color w:val="4D4697" w:themeColor="accent1"/>
        <w:sz w:val="22"/>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0C04C0"/>
    <w:multiLevelType w:val="hybridMultilevel"/>
    <w:tmpl w:val="378EBD3A"/>
    <w:lvl w:ilvl="0" w:tplc="16E4AA98">
      <w:numFmt w:val="bullet"/>
      <w:lvlText w:val="-"/>
      <w:lvlJc w:val="left"/>
      <w:pPr>
        <w:ind w:left="1420" w:hanging="360"/>
      </w:pPr>
      <w:rPr>
        <w:rFonts w:ascii="Arial" w:eastAsia="Times New Roman" w:hAnsi="Arial" w:cs="Arial" w:hint="default"/>
        <w:color w:val="auto"/>
      </w:rPr>
    </w:lvl>
    <w:lvl w:ilvl="1" w:tplc="04050003" w:tentative="1">
      <w:start w:val="1"/>
      <w:numFmt w:val="bullet"/>
      <w:lvlText w:val="o"/>
      <w:lvlJc w:val="left"/>
      <w:pPr>
        <w:ind w:left="2140" w:hanging="360"/>
      </w:pPr>
      <w:rPr>
        <w:rFonts w:ascii="Courier New" w:hAnsi="Courier New" w:cs="Courier New" w:hint="default"/>
      </w:rPr>
    </w:lvl>
    <w:lvl w:ilvl="2" w:tplc="04050005" w:tentative="1">
      <w:start w:val="1"/>
      <w:numFmt w:val="bullet"/>
      <w:lvlText w:val=""/>
      <w:lvlJc w:val="left"/>
      <w:pPr>
        <w:ind w:left="2860" w:hanging="360"/>
      </w:pPr>
      <w:rPr>
        <w:rFonts w:ascii="Wingdings" w:hAnsi="Wingdings" w:hint="default"/>
      </w:rPr>
    </w:lvl>
    <w:lvl w:ilvl="3" w:tplc="04050001" w:tentative="1">
      <w:start w:val="1"/>
      <w:numFmt w:val="bullet"/>
      <w:lvlText w:val=""/>
      <w:lvlJc w:val="left"/>
      <w:pPr>
        <w:ind w:left="3580" w:hanging="360"/>
      </w:pPr>
      <w:rPr>
        <w:rFonts w:ascii="Symbol" w:hAnsi="Symbol" w:hint="default"/>
      </w:rPr>
    </w:lvl>
    <w:lvl w:ilvl="4" w:tplc="04050003" w:tentative="1">
      <w:start w:val="1"/>
      <w:numFmt w:val="bullet"/>
      <w:lvlText w:val="o"/>
      <w:lvlJc w:val="left"/>
      <w:pPr>
        <w:ind w:left="4300" w:hanging="360"/>
      </w:pPr>
      <w:rPr>
        <w:rFonts w:ascii="Courier New" w:hAnsi="Courier New" w:cs="Courier New" w:hint="default"/>
      </w:rPr>
    </w:lvl>
    <w:lvl w:ilvl="5" w:tplc="04050005" w:tentative="1">
      <w:start w:val="1"/>
      <w:numFmt w:val="bullet"/>
      <w:lvlText w:val=""/>
      <w:lvlJc w:val="left"/>
      <w:pPr>
        <w:ind w:left="5020" w:hanging="360"/>
      </w:pPr>
      <w:rPr>
        <w:rFonts w:ascii="Wingdings" w:hAnsi="Wingdings" w:hint="default"/>
      </w:rPr>
    </w:lvl>
    <w:lvl w:ilvl="6" w:tplc="04050001" w:tentative="1">
      <w:start w:val="1"/>
      <w:numFmt w:val="bullet"/>
      <w:lvlText w:val=""/>
      <w:lvlJc w:val="left"/>
      <w:pPr>
        <w:ind w:left="5740" w:hanging="360"/>
      </w:pPr>
      <w:rPr>
        <w:rFonts w:ascii="Symbol" w:hAnsi="Symbol" w:hint="default"/>
      </w:rPr>
    </w:lvl>
    <w:lvl w:ilvl="7" w:tplc="04050003" w:tentative="1">
      <w:start w:val="1"/>
      <w:numFmt w:val="bullet"/>
      <w:lvlText w:val="o"/>
      <w:lvlJc w:val="left"/>
      <w:pPr>
        <w:ind w:left="6460" w:hanging="360"/>
      </w:pPr>
      <w:rPr>
        <w:rFonts w:ascii="Courier New" w:hAnsi="Courier New" w:cs="Courier New" w:hint="default"/>
      </w:rPr>
    </w:lvl>
    <w:lvl w:ilvl="8" w:tplc="04050005" w:tentative="1">
      <w:start w:val="1"/>
      <w:numFmt w:val="bullet"/>
      <w:lvlText w:val=""/>
      <w:lvlJc w:val="left"/>
      <w:pPr>
        <w:ind w:left="7180" w:hanging="360"/>
      </w:pPr>
      <w:rPr>
        <w:rFonts w:ascii="Wingdings" w:hAnsi="Wingdings" w:hint="default"/>
      </w:rPr>
    </w:lvl>
  </w:abstractNum>
  <w:abstractNum w:abstractNumId="13" w15:restartNumberingAfterBreak="0">
    <w:nsid w:val="284773B2"/>
    <w:multiLevelType w:val="multilevel"/>
    <w:tmpl w:val="9C9696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bullet"/>
      <w:lvlText w:val=""/>
      <w:lvlJc w:val="left"/>
      <w:pPr>
        <w:ind w:left="1080" w:hanging="720"/>
      </w:pPr>
      <w:rPr>
        <w:rFonts w:ascii="Symbol" w:hAnsi="Symbol" w:hint="default"/>
      </w:rPr>
    </w:lvl>
    <w:lvl w:ilvl="4">
      <w:start w:val="1"/>
      <w:numFmt w:val="bullet"/>
      <w:lvlText w:val=""/>
      <w:lvlJc w:val="left"/>
      <w:pPr>
        <w:ind w:left="1440" w:hanging="1080"/>
      </w:pPr>
      <w:rPr>
        <w:rFonts w:ascii="Symbol" w:hAnsi="Symbol"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AF11028"/>
    <w:multiLevelType w:val="hybridMultilevel"/>
    <w:tmpl w:val="F94ED53A"/>
    <w:lvl w:ilvl="0" w:tplc="04050019">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5" w15:restartNumberingAfterBreak="0">
    <w:nsid w:val="2B6F7FD3"/>
    <w:multiLevelType w:val="hybridMultilevel"/>
    <w:tmpl w:val="0B4A8E36"/>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2E89770A"/>
    <w:multiLevelType w:val="multilevel"/>
    <w:tmpl w:val="02222D8E"/>
    <w:lvl w:ilvl="0">
      <w:start w:val="1"/>
      <w:numFmt w:val="bullet"/>
      <w:pStyle w:val="Odrky1"/>
      <w:lvlText w:val=""/>
      <w:lvlJc w:val="left"/>
      <w:pPr>
        <w:tabs>
          <w:tab w:val="num" w:pos="680"/>
        </w:tabs>
        <w:ind w:left="680" w:hanging="340"/>
      </w:pPr>
      <w:rPr>
        <w:rFonts w:ascii="Wingdings 2" w:hAnsi="Wingdings 2" w:hint="default"/>
        <w:color w:val="CA123A" w:themeColor="accent3"/>
        <w:sz w:val="22"/>
      </w:rPr>
    </w:lvl>
    <w:lvl w:ilvl="1">
      <w:start w:val="1"/>
      <w:numFmt w:val="lowerLetter"/>
      <w:pStyle w:val="Odrky2"/>
      <w:lvlText w:val="%2."/>
      <w:lvlJc w:val="left"/>
      <w:pPr>
        <w:tabs>
          <w:tab w:val="num" w:pos="1247"/>
        </w:tabs>
        <w:ind w:left="1247" w:hanging="340"/>
      </w:pPr>
      <w:rPr>
        <w:rFonts w:hint="default"/>
        <w:color w:val="auto"/>
        <w:sz w:val="22"/>
      </w:rPr>
    </w:lvl>
    <w:lvl w:ilvl="2">
      <w:start w:val="1"/>
      <w:numFmt w:val="bullet"/>
      <w:pStyle w:val="Odrky3"/>
      <w:lvlText w:val=""/>
      <w:lvlJc w:val="left"/>
      <w:pPr>
        <w:tabs>
          <w:tab w:val="num" w:pos="1814"/>
        </w:tabs>
        <w:ind w:left="1814" w:hanging="340"/>
      </w:pPr>
      <w:rPr>
        <w:rFonts w:ascii="Wingdings 2" w:hAnsi="Wingdings 2" w:hint="default"/>
        <w:color w:val="4D4697" w:themeColor="accent1"/>
        <w:sz w:val="22"/>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A91C89"/>
    <w:multiLevelType w:val="multilevel"/>
    <w:tmpl w:val="5DCA9FBA"/>
    <w:lvl w:ilvl="0">
      <w:start w:val="1"/>
      <w:numFmt w:val="decimal"/>
      <w:lvlText w:val="%1"/>
      <w:lvlJc w:val="left"/>
      <w:pPr>
        <w:tabs>
          <w:tab w:val="num" w:pos="851"/>
        </w:tabs>
        <w:ind w:left="851" w:hanging="851"/>
      </w:pPr>
      <w:rPr>
        <w:rFonts w:hint="default"/>
        <w:b/>
        <w:bCs w:val="0"/>
        <w:i w:val="0"/>
        <w:iCs w:val="0"/>
        <w:caps w:val="0"/>
        <w:smallCaps w:val="0"/>
        <w:strike w:val="0"/>
        <w:dstrike w:val="0"/>
        <w:noProof w:val="0"/>
        <w:vanish w:val="0"/>
        <w:color w:val="4D4697"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851"/>
        </w:tabs>
        <w:ind w:left="851" w:hanging="851"/>
      </w:pPr>
      <w:rPr>
        <w:rFonts w:hint="default"/>
        <w:color w:val="4D4697" w:themeColor="accent1"/>
      </w:rPr>
    </w:lvl>
    <w:lvl w:ilvl="2">
      <w:start w:val="1"/>
      <w:numFmt w:val="decimal"/>
      <w:lvlText w:val="%1.%2.%3"/>
      <w:lvlJc w:val="left"/>
      <w:pPr>
        <w:tabs>
          <w:tab w:val="num" w:pos="851"/>
        </w:tabs>
        <w:ind w:left="851" w:hanging="851"/>
      </w:pPr>
      <w:rPr>
        <w:rFonts w:hint="default"/>
        <w:color w:val="4D4697" w:themeColor="accent1"/>
      </w:rPr>
    </w:lvl>
    <w:lvl w:ilvl="3">
      <w:start w:val="1"/>
      <w:numFmt w:val="decimal"/>
      <w:pStyle w:val="Nadpis4"/>
      <w:lvlText w:val="%1.%2.%3.%4"/>
      <w:lvlJc w:val="left"/>
      <w:pPr>
        <w:tabs>
          <w:tab w:val="num" w:pos="851"/>
        </w:tabs>
        <w:ind w:left="851" w:hanging="851"/>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8" w15:restartNumberingAfterBreak="0">
    <w:nsid w:val="32F34C3E"/>
    <w:multiLevelType w:val="hybridMultilevel"/>
    <w:tmpl w:val="E60010F2"/>
    <w:lvl w:ilvl="0" w:tplc="8B36404C">
      <w:start w:val="1"/>
      <w:numFmt w:val="decimal"/>
      <w:pStyle w:val="slovn3"/>
      <w:lvlText w:val="%1."/>
      <w:lvlJc w:val="left"/>
      <w:pPr>
        <w:tabs>
          <w:tab w:val="num" w:pos="1814"/>
        </w:tabs>
        <w:ind w:left="1814"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3545BE6"/>
    <w:multiLevelType w:val="hybridMultilevel"/>
    <w:tmpl w:val="F1E45BF4"/>
    <w:lvl w:ilvl="0" w:tplc="6A26A4D4">
      <w:start w:val="1"/>
      <w:numFmt w:val="decimal"/>
      <w:lvlText w:val="%1."/>
      <w:lvlJc w:val="left"/>
      <w:pPr>
        <w:ind w:left="1417" w:hanging="708"/>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15:restartNumberingAfterBreak="0">
    <w:nsid w:val="3CD900E7"/>
    <w:multiLevelType w:val="hybridMultilevel"/>
    <w:tmpl w:val="2D183F90"/>
    <w:lvl w:ilvl="0" w:tplc="0F6AA3B0">
      <w:numFmt w:val="bullet"/>
      <w:lvlText w:val=""/>
      <w:lvlJc w:val="left"/>
      <w:pPr>
        <w:ind w:left="1060" w:hanging="360"/>
      </w:pPr>
      <w:rPr>
        <w:rFonts w:ascii="Symbol" w:eastAsia="Times New Roman" w:hAnsi="Symbol" w:cs="Aria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1" w15:restartNumberingAfterBreak="0">
    <w:nsid w:val="3E8F3A54"/>
    <w:multiLevelType w:val="hybridMultilevel"/>
    <w:tmpl w:val="F94ED53A"/>
    <w:lvl w:ilvl="0" w:tplc="04050019">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2" w15:restartNumberingAfterBreak="0">
    <w:nsid w:val="45187DE9"/>
    <w:multiLevelType w:val="hybridMultilevel"/>
    <w:tmpl w:val="BF862700"/>
    <w:lvl w:ilvl="0" w:tplc="B5368C38">
      <w:start w:val="1"/>
      <w:numFmt w:val="lowerLetter"/>
      <w:lvlText w:val="%1)"/>
      <w:lvlJc w:val="left"/>
      <w:pPr>
        <w:ind w:left="1420" w:hanging="360"/>
      </w:pPr>
      <w:rPr>
        <w:rFonts w:hint="default"/>
      </w:rPr>
    </w:lvl>
    <w:lvl w:ilvl="1" w:tplc="04050019" w:tentative="1">
      <w:start w:val="1"/>
      <w:numFmt w:val="lowerLetter"/>
      <w:lvlText w:val="%2."/>
      <w:lvlJc w:val="left"/>
      <w:pPr>
        <w:ind w:left="2140" w:hanging="360"/>
      </w:pPr>
    </w:lvl>
    <w:lvl w:ilvl="2" w:tplc="0405001B" w:tentative="1">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23" w15:restartNumberingAfterBreak="0">
    <w:nsid w:val="46A032F3"/>
    <w:multiLevelType w:val="hybridMultilevel"/>
    <w:tmpl w:val="61A69DC2"/>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4A0736"/>
    <w:multiLevelType w:val="multilevel"/>
    <w:tmpl w:val="7D62BD48"/>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lowerLetter"/>
      <w:lvlText w:val="%3."/>
      <w:lvlJc w:val="left"/>
      <w:pPr>
        <w:ind w:left="1080" w:hanging="720"/>
      </w:pPr>
      <w:rPr>
        <w:rFonts w:hint="default"/>
      </w:rPr>
    </w:lvl>
    <w:lvl w:ilvl="3">
      <w:start w:val="1"/>
      <w:numFmt w:val="bullet"/>
      <w:lvlText w:val=""/>
      <w:lvlJc w:val="left"/>
      <w:pPr>
        <w:ind w:left="1080" w:hanging="720"/>
      </w:pPr>
      <w:rPr>
        <w:rFonts w:ascii="Symbol" w:hAnsi="Symbol" w:hint="default"/>
      </w:rPr>
    </w:lvl>
    <w:lvl w:ilvl="4">
      <w:start w:val="1"/>
      <w:numFmt w:val="bullet"/>
      <w:lvlText w:val="o"/>
      <w:lvlJc w:val="left"/>
      <w:pPr>
        <w:ind w:left="1440" w:hanging="1080"/>
      </w:pPr>
      <w:rPr>
        <w:rFonts w:ascii="Courier New" w:hAnsi="Courier New" w:cs="Courier New"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ADC2BFC"/>
    <w:multiLevelType w:val="hybridMultilevel"/>
    <w:tmpl w:val="AD984092"/>
    <w:lvl w:ilvl="0" w:tplc="40B27BFA">
      <w:start w:val="1"/>
      <w:numFmt w:val="lowerLetter"/>
      <w:lvlText w:val="%1."/>
      <w:lvlJc w:val="left"/>
      <w:pPr>
        <w:ind w:left="720" w:hanging="360"/>
      </w:pPr>
      <w:rPr>
        <w:rFonts w:ascii="Palatino Linotype" w:hAnsi="Palatino Linotype" w:cs="Times New Roman" w:hint="default"/>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C285062"/>
    <w:multiLevelType w:val="hybridMultilevel"/>
    <w:tmpl w:val="BFA4A998"/>
    <w:lvl w:ilvl="0" w:tplc="EED89E26">
      <w:start w:val="1"/>
      <w:numFmt w:val="lowerLetter"/>
      <w:lvlText w:val="%1)"/>
      <w:lvlJc w:val="left"/>
      <w:pPr>
        <w:ind w:left="1420" w:hanging="360"/>
      </w:pPr>
      <w:rPr>
        <w:rFonts w:hint="default"/>
      </w:rPr>
    </w:lvl>
    <w:lvl w:ilvl="1" w:tplc="04050019" w:tentative="1">
      <w:start w:val="1"/>
      <w:numFmt w:val="lowerLetter"/>
      <w:lvlText w:val="%2."/>
      <w:lvlJc w:val="left"/>
      <w:pPr>
        <w:ind w:left="2140" w:hanging="360"/>
      </w:pPr>
    </w:lvl>
    <w:lvl w:ilvl="2" w:tplc="0405001B" w:tentative="1">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27" w15:restartNumberingAfterBreak="0">
    <w:nsid w:val="4EF54B96"/>
    <w:multiLevelType w:val="hybridMultilevel"/>
    <w:tmpl w:val="8230D10C"/>
    <w:lvl w:ilvl="0" w:tplc="606EED06">
      <w:start w:val="1"/>
      <w:numFmt w:val="lowerLetter"/>
      <w:lvlText w:val="%1)"/>
      <w:lvlJc w:val="left"/>
      <w:pPr>
        <w:ind w:left="1420" w:hanging="360"/>
      </w:pPr>
      <w:rPr>
        <w:rFonts w:hint="default"/>
      </w:rPr>
    </w:lvl>
    <w:lvl w:ilvl="1" w:tplc="04050019" w:tentative="1">
      <w:start w:val="1"/>
      <w:numFmt w:val="lowerLetter"/>
      <w:lvlText w:val="%2."/>
      <w:lvlJc w:val="left"/>
      <w:pPr>
        <w:ind w:left="2140" w:hanging="360"/>
      </w:pPr>
    </w:lvl>
    <w:lvl w:ilvl="2" w:tplc="0405001B" w:tentative="1">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28" w15:restartNumberingAfterBreak="0">
    <w:nsid w:val="50307BB4"/>
    <w:multiLevelType w:val="hybridMultilevel"/>
    <w:tmpl w:val="F94ED53A"/>
    <w:lvl w:ilvl="0" w:tplc="04050019">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9" w15:restartNumberingAfterBreak="0">
    <w:nsid w:val="53977D6E"/>
    <w:multiLevelType w:val="hybridMultilevel"/>
    <w:tmpl w:val="EB9C7660"/>
    <w:lvl w:ilvl="0" w:tplc="195430A0">
      <w:start w:val="1"/>
      <w:numFmt w:val="decimal"/>
      <w:lvlText w:val="%1."/>
      <w:lvlJc w:val="left"/>
      <w:pPr>
        <w:ind w:left="1060" w:hanging="360"/>
      </w:pPr>
      <w:rPr>
        <w:rFonts w:hint="default"/>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30" w15:restartNumberingAfterBreak="0">
    <w:nsid w:val="543C413A"/>
    <w:multiLevelType w:val="hybridMultilevel"/>
    <w:tmpl w:val="A53A2A6C"/>
    <w:lvl w:ilvl="0" w:tplc="55D65DEC">
      <w:start w:val="2"/>
      <w:numFmt w:val="bullet"/>
      <w:lvlText w:val=""/>
      <w:lvlJc w:val="left"/>
      <w:pPr>
        <w:ind w:left="1420" w:hanging="360"/>
      </w:pPr>
      <w:rPr>
        <w:rFonts w:ascii="Symbol" w:eastAsia="Times New Roman" w:hAnsi="Symbol" w:cs="Arial" w:hint="default"/>
      </w:rPr>
    </w:lvl>
    <w:lvl w:ilvl="1" w:tplc="04050003" w:tentative="1">
      <w:start w:val="1"/>
      <w:numFmt w:val="bullet"/>
      <w:lvlText w:val="o"/>
      <w:lvlJc w:val="left"/>
      <w:pPr>
        <w:ind w:left="2140" w:hanging="360"/>
      </w:pPr>
      <w:rPr>
        <w:rFonts w:ascii="Courier New" w:hAnsi="Courier New" w:cs="Courier New" w:hint="default"/>
      </w:rPr>
    </w:lvl>
    <w:lvl w:ilvl="2" w:tplc="04050005" w:tentative="1">
      <w:start w:val="1"/>
      <w:numFmt w:val="bullet"/>
      <w:lvlText w:val=""/>
      <w:lvlJc w:val="left"/>
      <w:pPr>
        <w:ind w:left="2860" w:hanging="360"/>
      </w:pPr>
      <w:rPr>
        <w:rFonts w:ascii="Wingdings" w:hAnsi="Wingdings" w:hint="default"/>
      </w:rPr>
    </w:lvl>
    <w:lvl w:ilvl="3" w:tplc="04050001" w:tentative="1">
      <w:start w:val="1"/>
      <w:numFmt w:val="bullet"/>
      <w:lvlText w:val=""/>
      <w:lvlJc w:val="left"/>
      <w:pPr>
        <w:ind w:left="3580" w:hanging="360"/>
      </w:pPr>
      <w:rPr>
        <w:rFonts w:ascii="Symbol" w:hAnsi="Symbol" w:hint="default"/>
      </w:rPr>
    </w:lvl>
    <w:lvl w:ilvl="4" w:tplc="04050003" w:tentative="1">
      <w:start w:val="1"/>
      <w:numFmt w:val="bullet"/>
      <w:lvlText w:val="o"/>
      <w:lvlJc w:val="left"/>
      <w:pPr>
        <w:ind w:left="4300" w:hanging="360"/>
      </w:pPr>
      <w:rPr>
        <w:rFonts w:ascii="Courier New" w:hAnsi="Courier New" w:cs="Courier New" w:hint="default"/>
      </w:rPr>
    </w:lvl>
    <w:lvl w:ilvl="5" w:tplc="04050005" w:tentative="1">
      <w:start w:val="1"/>
      <w:numFmt w:val="bullet"/>
      <w:lvlText w:val=""/>
      <w:lvlJc w:val="left"/>
      <w:pPr>
        <w:ind w:left="5020" w:hanging="360"/>
      </w:pPr>
      <w:rPr>
        <w:rFonts w:ascii="Wingdings" w:hAnsi="Wingdings" w:hint="default"/>
      </w:rPr>
    </w:lvl>
    <w:lvl w:ilvl="6" w:tplc="04050001" w:tentative="1">
      <w:start w:val="1"/>
      <w:numFmt w:val="bullet"/>
      <w:lvlText w:val=""/>
      <w:lvlJc w:val="left"/>
      <w:pPr>
        <w:ind w:left="5740" w:hanging="360"/>
      </w:pPr>
      <w:rPr>
        <w:rFonts w:ascii="Symbol" w:hAnsi="Symbol" w:hint="default"/>
      </w:rPr>
    </w:lvl>
    <w:lvl w:ilvl="7" w:tplc="04050003" w:tentative="1">
      <w:start w:val="1"/>
      <w:numFmt w:val="bullet"/>
      <w:lvlText w:val="o"/>
      <w:lvlJc w:val="left"/>
      <w:pPr>
        <w:ind w:left="6460" w:hanging="360"/>
      </w:pPr>
      <w:rPr>
        <w:rFonts w:ascii="Courier New" w:hAnsi="Courier New" w:cs="Courier New" w:hint="default"/>
      </w:rPr>
    </w:lvl>
    <w:lvl w:ilvl="8" w:tplc="04050005" w:tentative="1">
      <w:start w:val="1"/>
      <w:numFmt w:val="bullet"/>
      <w:lvlText w:val=""/>
      <w:lvlJc w:val="left"/>
      <w:pPr>
        <w:ind w:left="7180" w:hanging="360"/>
      </w:pPr>
      <w:rPr>
        <w:rFonts w:ascii="Wingdings" w:hAnsi="Wingdings" w:hint="default"/>
      </w:rPr>
    </w:lvl>
  </w:abstractNum>
  <w:abstractNum w:abstractNumId="31" w15:restartNumberingAfterBreak="0">
    <w:nsid w:val="58446BA9"/>
    <w:multiLevelType w:val="multilevel"/>
    <w:tmpl w:val="789EAA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lowerLetter"/>
      <w:lvlText w:val="%3."/>
      <w:lvlJc w:val="left"/>
      <w:pPr>
        <w:ind w:left="1080" w:hanging="720"/>
      </w:pPr>
      <w:rPr>
        <w:rFonts w:hint="default"/>
      </w:rPr>
    </w:lvl>
    <w:lvl w:ilvl="3">
      <w:start w:val="1"/>
      <w:numFmt w:val="bullet"/>
      <w:lvlText w:val=""/>
      <w:lvlJc w:val="left"/>
      <w:pPr>
        <w:ind w:left="1080" w:hanging="720"/>
      </w:pPr>
      <w:rPr>
        <w:rFonts w:ascii="Symbol" w:hAnsi="Symbol" w:hint="default"/>
      </w:rPr>
    </w:lvl>
    <w:lvl w:ilvl="4">
      <w:start w:val="1"/>
      <w:numFmt w:val="bullet"/>
      <w:lvlText w:val=""/>
      <w:lvlJc w:val="left"/>
      <w:pPr>
        <w:ind w:left="1440" w:hanging="1080"/>
      </w:pPr>
      <w:rPr>
        <w:rFonts w:ascii="Symbol" w:hAnsi="Symbol"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bullet"/>
      <w:lvlText w:val="o"/>
      <w:lvlJc w:val="left"/>
      <w:pPr>
        <w:ind w:left="1800" w:hanging="1440"/>
      </w:pPr>
      <w:rPr>
        <w:rFonts w:ascii="Courier New" w:hAnsi="Courier New" w:cs="Courier New" w:hint="default"/>
      </w:rPr>
    </w:lvl>
    <w:lvl w:ilvl="8">
      <w:start w:val="1"/>
      <w:numFmt w:val="decimal"/>
      <w:isLgl/>
      <w:lvlText w:val="%1.%2.%3.%4.%5.%6.%7.%8.%9"/>
      <w:lvlJc w:val="left"/>
      <w:pPr>
        <w:ind w:left="2160" w:hanging="1800"/>
      </w:pPr>
      <w:rPr>
        <w:rFonts w:hint="default"/>
      </w:rPr>
    </w:lvl>
  </w:abstractNum>
  <w:abstractNum w:abstractNumId="32" w15:restartNumberingAfterBreak="0">
    <w:nsid w:val="591A1052"/>
    <w:multiLevelType w:val="multilevel"/>
    <w:tmpl w:val="955A1F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966638A"/>
    <w:multiLevelType w:val="hybridMultilevel"/>
    <w:tmpl w:val="E48444F4"/>
    <w:lvl w:ilvl="0" w:tplc="DA2EC9AE">
      <w:start w:val="1"/>
      <w:numFmt w:val="bullet"/>
      <w:lvlText w:val="•"/>
      <w:lvlJc w:val="left"/>
      <w:pPr>
        <w:tabs>
          <w:tab w:val="num" w:pos="720"/>
        </w:tabs>
        <w:ind w:left="720" w:hanging="360"/>
      </w:pPr>
      <w:rPr>
        <w:rFonts w:ascii="Arial" w:hAnsi="Arial" w:hint="default"/>
      </w:rPr>
    </w:lvl>
    <w:lvl w:ilvl="1" w:tplc="C4D6EE12" w:tentative="1">
      <w:start w:val="1"/>
      <w:numFmt w:val="bullet"/>
      <w:lvlText w:val="•"/>
      <w:lvlJc w:val="left"/>
      <w:pPr>
        <w:tabs>
          <w:tab w:val="num" w:pos="1440"/>
        </w:tabs>
        <w:ind w:left="1440" w:hanging="360"/>
      </w:pPr>
      <w:rPr>
        <w:rFonts w:ascii="Arial" w:hAnsi="Arial" w:hint="default"/>
      </w:rPr>
    </w:lvl>
    <w:lvl w:ilvl="2" w:tplc="A8ECD862" w:tentative="1">
      <w:start w:val="1"/>
      <w:numFmt w:val="bullet"/>
      <w:lvlText w:val="•"/>
      <w:lvlJc w:val="left"/>
      <w:pPr>
        <w:tabs>
          <w:tab w:val="num" w:pos="2160"/>
        </w:tabs>
        <w:ind w:left="2160" w:hanging="360"/>
      </w:pPr>
      <w:rPr>
        <w:rFonts w:ascii="Arial" w:hAnsi="Arial" w:hint="default"/>
      </w:rPr>
    </w:lvl>
    <w:lvl w:ilvl="3" w:tplc="BCA4769A" w:tentative="1">
      <w:start w:val="1"/>
      <w:numFmt w:val="bullet"/>
      <w:lvlText w:val="•"/>
      <w:lvlJc w:val="left"/>
      <w:pPr>
        <w:tabs>
          <w:tab w:val="num" w:pos="2880"/>
        </w:tabs>
        <w:ind w:left="2880" w:hanging="360"/>
      </w:pPr>
      <w:rPr>
        <w:rFonts w:ascii="Arial" w:hAnsi="Arial" w:hint="default"/>
      </w:rPr>
    </w:lvl>
    <w:lvl w:ilvl="4" w:tplc="75B656CE" w:tentative="1">
      <w:start w:val="1"/>
      <w:numFmt w:val="bullet"/>
      <w:lvlText w:val="•"/>
      <w:lvlJc w:val="left"/>
      <w:pPr>
        <w:tabs>
          <w:tab w:val="num" w:pos="3600"/>
        </w:tabs>
        <w:ind w:left="3600" w:hanging="360"/>
      </w:pPr>
      <w:rPr>
        <w:rFonts w:ascii="Arial" w:hAnsi="Arial" w:hint="default"/>
      </w:rPr>
    </w:lvl>
    <w:lvl w:ilvl="5" w:tplc="A78E9988" w:tentative="1">
      <w:start w:val="1"/>
      <w:numFmt w:val="bullet"/>
      <w:lvlText w:val="•"/>
      <w:lvlJc w:val="left"/>
      <w:pPr>
        <w:tabs>
          <w:tab w:val="num" w:pos="4320"/>
        </w:tabs>
        <w:ind w:left="4320" w:hanging="360"/>
      </w:pPr>
      <w:rPr>
        <w:rFonts w:ascii="Arial" w:hAnsi="Arial" w:hint="default"/>
      </w:rPr>
    </w:lvl>
    <w:lvl w:ilvl="6" w:tplc="881C0BCC" w:tentative="1">
      <w:start w:val="1"/>
      <w:numFmt w:val="bullet"/>
      <w:lvlText w:val="•"/>
      <w:lvlJc w:val="left"/>
      <w:pPr>
        <w:tabs>
          <w:tab w:val="num" w:pos="5040"/>
        </w:tabs>
        <w:ind w:left="5040" w:hanging="360"/>
      </w:pPr>
      <w:rPr>
        <w:rFonts w:ascii="Arial" w:hAnsi="Arial" w:hint="default"/>
      </w:rPr>
    </w:lvl>
    <w:lvl w:ilvl="7" w:tplc="CF2A1A0E" w:tentative="1">
      <w:start w:val="1"/>
      <w:numFmt w:val="bullet"/>
      <w:lvlText w:val="•"/>
      <w:lvlJc w:val="left"/>
      <w:pPr>
        <w:tabs>
          <w:tab w:val="num" w:pos="5760"/>
        </w:tabs>
        <w:ind w:left="5760" w:hanging="360"/>
      </w:pPr>
      <w:rPr>
        <w:rFonts w:ascii="Arial" w:hAnsi="Arial" w:hint="default"/>
      </w:rPr>
    </w:lvl>
    <w:lvl w:ilvl="8" w:tplc="CBB0A914"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5A43008E"/>
    <w:multiLevelType w:val="hybridMultilevel"/>
    <w:tmpl w:val="D9A6324C"/>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5" w15:restartNumberingAfterBreak="0">
    <w:nsid w:val="62B87DC6"/>
    <w:multiLevelType w:val="hybridMultilevel"/>
    <w:tmpl w:val="F94ED53A"/>
    <w:lvl w:ilvl="0" w:tplc="FFFFFFFF">
      <w:start w:val="1"/>
      <w:numFmt w:val="lowerLetter"/>
      <w:lvlText w:val="%1."/>
      <w:lvlJc w:val="left"/>
      <w:pPr>
        <w:ind w:left="1425" w:hanging="360"/>
      </w:pPr>
    </w:lvl>
    <w:lvl w:ilvl="1" w:tplc="FFFFFFFF" w:tentative="1">
      <w:start w:val="1"/>
      <w:numFmt w:val="lowerLetter"/>
      <w:lvlText w:val="%2."/>
      <w:lvlJc w:val="left"/>
      <w:pPr>
        <w:ind w:left="2145" w:hanging="360"/>
      </w:pPr>
    </w:lvl>
    <w:lvl w:ilvl="2" w:tplc="FFFFFFFF" w:tentative="1">
      <w:start w:val="1"/>
      <w:numFmt w:val="lowerRoman"/>
      <w:lvlText w:val="%3."/>
      <w:lvlJc w:val="right"/>
      <w:pPr>
        <w:ind w:left="2865" w:hanging="180"/>
      </w:pPr>
    </w:lvl>
    <w:lvl w:ilvl="3" w:tplc="FFFFFFFF" w:tentative="1">
      <w:start w:val="1"/>
      <w:numFmt w:val="decimal"/>
      <w:lvlText w:val="%4."/>
      <w:lvlJc w:val="left"/>
      <w:pPr>
        <w:ind w:left="3585" w:hanging="360"/>
      </w:pPr>
    </w:lvl>
    <w:lvl w:ilvl="4" w:tplc="FFFFFFFF" w:tentative="1">
      <w:start w:val="1"/>
      <w:numFmt w:val="lowerLetter"/>
      <w:lvlText w:val="%5."/>
      <w:lvlJc w:val="left"/>
      <w:pPr>
        <w:ind w:left="4305" w:hanging="360"/>
      </w:pPr>
    </w:lvl>
    <w:lvl w:ilvl="5" w:tplc="FFFFFFFF" w:tentative="1">
      <w:start w:val="1"/>
      <w:numFmt w:val="lowerRoman"/>
      <w:lvlText w:val="%6."/>
      <w:lvlJc w:val="right"/>
      <w:pPr>
        <w:ind w:left="5025" w:hanging="180"/>
      </w:pPr>
    </w:lvl>
    <w:lvl w:ilvl="6" w:tplc="FFFFFFFF" w:tentative="1">
      <w:start w:val="1"/>
      <w:numFmt w:val="decimal"/>
      <w:lvlText w:val="%7."/>
      <w:lvlJc w:val="left"/>
      <w:pPr>
        <w:ind w:left="5745" w:hanging="360"/>
      </w:pPr>
    </w:lvl>
    <w:lvl w:ilvl="7" w:tplc="FFFFFFFF" w:tentative="1">
      <w:start w:val="1"/>
      <w:numFmt w:val="lowerLetter"/>
      <w:lvlText w:val="%8."/>
      <w:lvlJc w:val="left"/>
      <w:pPr>
        <w:ind w:left="6465" w:hanging="360"/>
      </w:pPr>
    </w:lvl>
    <w:lvl w:ilvl="8" w:tplc="FFFFFFFF" w:tentative="1">
      <w:start w:val="1"/>
      <w:numFmt w:val="lowerRoman"/>
      <w:lvlText w:val="%9."/>
      <w:lvlJc w:val="right"/>
      <w:pPr>
        <w:ind w:left="7185" w:hanging="180"/>
      </w:pPr>
    </w:lvl>
  </w:abstractNum>
  <w:abstractNum w:abstractNumId="36" w15:restartNumberingAfterBreak="0">
    <w:nsid w:val="683A53AA"/>
    <w:multiLevelType w:val="hybridMultilevel"/>
    <w:tmpl w:val="F94ED53A"/>
    <w:lvl w:ilvl="0" w:tplc="04050019">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7" w15:restartNumberingAfterBreak="0">
    <w:nsid w:val="6BFB4B76"/>
    <w:multiLevelType w:val="hybridMultilevel"/>
    <w:tmpl w:val="68BA3168"/>
    <w:lvl w:ilvl="0" w:tplc="AA782E58">
      <w:start w:val="1"/>
      <w:numFmt w:val="decimal"/>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38" w15:restartNumberingAfterBreak="0">
    <w:nsid w:val="6FEF7F83"/>
    <w:multiLevelType w:val="hybridMultilevel"/>
    <w:tmpl w:val="4DB6A7A6"/>
    <w:lvl w:ilvl="0" w:tplc="6EE26A8E">
      <w:start w:val="1"/>
      <w:numFmt w:val="lowerLetter"/>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39" w15:restartNumberingAfterBreak="0">
    <w:nsid w:val="7B8327DD"/>
    <w:multiLevelType w:val="hybridMultilevel"/>
    <w:tmpl w:val="E4AE9E16"/>
    <w:lvl w:ilvl="0" w:tplc="335E0A00">
      <w:start w:val="1"/>
      <w:numFmt w:val="decimal"/>
      <w:pStyle w:val="slovn2"/>
      <w:lvlText w:val="%1."/>
      <w:lvlJc w:val="left"/>
      <w:pPr>
        <w:tabs>
          <w:tab w:val="num" w:pos="1474"/>
        </w:tabs>
        <w:ind w:left="1247"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BA52B38"/>
    <w:multiLevelType w:val="multilevel"/>
    <w:tmpl w:val="03A41BEE"/>
    <w:lvl w:ilvl="0">
      <w:start w:val="1"/>
      <w:numFmt w:val="decimal"/>
      <w:lvlText w:val="%1"/>
      <w:lvlJc w:val="left"/>
      <w:pPr>
        <w:ind w:left="360" w:hanging="360"/>
      </w:pPr>
      <w:rPr>
        <w:rFonts w:ascii="Palatino Linotype" w:hAnsi="Palatino Linotype" w:hint="default"/>
        <w:b/>
        <w:i w:val="0"/>
        <w:sz w:val="28"/>
      </w:rPr>
    </w:lvl>
    <w:lvl w:ilvl="1">
      <w:start w:val="6"/>
      <w:numFmt w:val="decimal"/>
      <w:lvlText w:val="%1.%2"/>
      <w:lvlJc w:val="left"/>
      <w:pPr>
        <w:tabs>
          <w:tab w:val="num" w:pos="142"/>
        </w:tabs>
        <w:ind w:left="0" w:firstLine="0"/>
      </w:pPr>
      <w:rPr>
        <w:rFonts w:hint="default"/>
        <w:b w:val="0"/>
      </w:rPr>
    </w:lvl>
    <w:lvl w:ilvl="2">
      <w:start w:val="1"/>
      <w:numFmt w:val="decimal"/>
      <w:lvlText w:val="%1.%2.%3"/>
      <w:lvlJc w:val="left"/>
      <w:pPr>
        <w:tabs>
          <w:tab w:val="num" w:pos="993"/>
        </w:tabs>
        <w:ind w:left="0" w:firstLine="0"/>
      </w:pPr>
      <w:rPr>
        <w:rFonts w:ascii="Times New Roman" w:hAnsi="Times New Roman" w:hint="default"/>
        <w:b w:val="0"/>
        <w:i w:val="0"/>
        <w:sz w:val="24"/>
        <w:szCs w:val="22"/>
      </w:rPr>
    </w:lvl>
    <w:lvl w:ilvl="3">
      <w:start w:val="1"/>
      <w:numFmt w:val="decimal"/>
      <w:lvlText w:val="%1.%2.%3.%4"/>
      <w:lvlJc w:val="left"/>
      <w:pPr>
        <w:tabs>
          <w:tab w:val="num" w:pos="0"/>
        </w:tabs>
        <w:ind w:left="0" w:firstLine="0"/>
      </w:pPr>
      <w:rPr>
        <w:rFonts w:ascii="Book Antiqua" w:hAnsi="Book Antiqua" w:hint="default"/>
        <w:b w:val="0"/>
        <w:i w:val="0"/>
        <w:sz w:val="24"/>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16cid:durableId="601912021">
    <w:abstractNumId w:val="17"/>
  </w:num>
  <w:num w:numId="2" w16cid:durableId="2033266811">
    <w:abstractNumId w:val="16"/>
  </w:num>
  <w:num w:numId="3" w16cid:durableId="1099521754">
    <w:abstractNumId w:val="39"/>
  </w:num>
  <w:num w:numId="4" w16cid:durableId="1450201540">
    <w:abstractNumId w:val="18"/>
  </w:num>
  <w:num w:numId="5" w16cid:durableId="1003095750">
    <w:abstractNumId w:val="2"/>
  </w:num>
  <w:num w:numId="6" w16cid:durableId="520507638">
    <w:abstractNumId w:val="32"/>
  </w:num>
  <w:num w:numId="7" w16cid:durableId="2048987079">
    <w:abstractNumId w:val="23"/>
  </w:num>
  <w:num w:numId="8" w16cid:durableId="1648826764">
    <w:abstractNumId w:val="1"/>
  </w:num>
  <w:num w:numId="9" w16cid:durableId="277103406">
    <w:abstractNumId w:val="31"/>
  </w:num>
  <w:num w:numId="10" w16cid:durableId="2046639785">
    <w:abstractNumId w:val="8"/>
  </w:num>
  <w:num w:numId="11" w16cid:durableId="1705979529">
    <w:abstractNumId w:val="3"/>
  </w:num>
  <w:num w:numId="12" w16cid:durableId="655885639">
    <w:abstractNumId w:val="13"/>
  </w:num>
  <w:num w:numId="13" w16cid:durableId="515703108">
    <w:abstractNumId w:val="0"/>
  </w:num>
  <w:num w:numId="14" w16cid:durableId="1051803734">
    <w:abstractNumId w:val="24"/>
  </w:num>
  <w:num w:numId="15" w16cid:durableId="990869694">
    <w:abstractNumId w:val="38"/>
  </w:num>
  <w:num w:numId="16" w16cid:durableId="120609745">
    <w:abstractNumId w:val="29"/>
  </w:num>
  <w:num w:numId="17" w16cid:durableId="1202396790">
    <w:abstractNumId w:val="5"/>
  </w:num>
  <w:num w:numId="18" w16cid:durableId="1964917939">
    <w:abstractNumId w:val="30"/>
  </w:num>
  <w:num w:numId="19" w16cid:durableId="2045715698">
    <w:abstractNumId w:val="22"/>
  </w:num>
  <w:num w:numId="20" w16cid:durableId="1779909627">
    <w:abstractNumId w:val="26"/>
  </w:num>
  <w:num w:numId="21" w16cid:durableId="329530108">
    <w:abstractNumId w:val="10"/>
  </w:num>
  <w:num w:numId="22" w16cid:durableId="90123560">
    <w:abstractNumId w:val="20"/>
  </w:num>
  <w:num w:numId="23" w16cid:durableId="1655719590">
    <w:abstractNumId w:val="12"/>
  </w:num>
  <w:num w:numId="24" w16cid:durableId="1623460014">
    <w:abstractNumId w:val="27"/>
  </w:num>
  <w:num w:numId="25" w16cid:durableId="1483615495">
    <w:abstractNumId w:val="34"/>
  </w:num>
  <w:num w:numId="26" w16cid:durableId="478813065">
    <w:abstractNumId w:val="14"/>
  </w:num>
  <w:num w:numId="27" w16cid:durableId="1908606311">
    <w:abstractNumId w:val="21"/>
  </w:num>
  <w:num w:numId="28" w16cid:durableId="88044312">
    <w:abstractNumId w:val="36"/>
  </w:num>
  <w:num w:numId="29" w16cid:durableId="805857914">
    <w:abstractNumId w:val="28"/>
  </w:num>
  <w:num w:numId="30" w16cid:durableId="283774397">
    <w:abstractNumId w:val="7"/>
  </w:num>
  <w:num w:numId="31" w16cid:durableId="155387487">
    <w:abstractNumId w:val="40"/>
  </w:num>
  <w:num w:numId="32" w16cid:durableId="981999751">
    <w:abstractNumId w:val="40"/>
    <w:lvlOverride w:ilvl="0">
      <w:startOverride w:val="3"/>
    </w:lvlOverride>
    <w:lvlOverride w:ilvl="1">
      <w:startOverride w:val="1"/>
    </w:lvlOverride>
  </w:num>
  <w:num w:numId="33" w16cid:durableId="1884053208">
    <w:abstractNumId w:val="11"/>
  </w:num>
  <w:num w:numId="34" w16cid:durableId="1996716437">
    <w:abstractNumId w:val="25"/>
  </w:num>
  <w:num w:numId="35" w16cid:durableId="2112361344">
    <w:abstractNumId w:val="6"/>
  </w:num>
  <w:num w:numId="36" w16cid:durableId="12149672">
    <w:abstractNumId w:val="19"/>
  </w:num>
  <w:num w:numId="37" w16cid:durableId="2102023632">
    <w:abstractNumId w:val="15"/>
  </w:num>
  <w:num w:numId="38" w16cid:durableId="1304391216">
    <w:abstractNumId w:val="37"/>
  </w:num>
  <w:num w:numId="39" w16cid:durableId="110319392">
    <w:abstractNumId w:val="4"/>
  </w:num>
  <w:num w:numId="40" w16cid:durableId="1506507664">
    <w:abstractNumId w:val="35"/>
  </w:num>
  <w:num w:numId="41" w16cid:durableId="693075966">
    <w:abstractNumId w:val="9"/>
  </w:num>
  <w:num w:numId="42" w16cid:durableId="1693845764">
    <w:abstractNumId w:val="3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attachedTemplate r:id="rId1"/>
  <w:documentProtection w:edit="forms" w:enforcement="0"/>
  <w:defaultTabStop w:val="709"/>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46F"/>
    <w:rsid w:val="0000020D"/>
    <w:rsid w:val="00000A21"/>
    <w:rsid w:val="0000396E"/>
    <w:rsid w:val="00003B8C"/>
    <w:rsid w:val="0000538A"/>
    <w:rsid w:val="00005406"/>
    <w:rsid w:val="00005DEE"/>
    <w:rsid w:val="00010F62"/>
    <w:rsid w:val="00011048"/>
    <w:rsid w:val="000118B5"/>
    <w:rsid w:val="000143F8"/>
    <w:rsid w:val="000154B9"/>
    <w:rsid w:val="00015EE0"/>
    <w:rsid w:val="0001633F"/>
    <w:rsid w:val="000171FC"/>
    <w:rsid w:val="00022F70"/>
    <w:rsid w:val="00024BB0"/>
    <w:rsid w:val="00027661"/>
    <w:rsid w:val="00030D05"/>
    <w:rsid w:val="000355F3"/>
    <w:rsid w:val="000375F6"/>
    <w:rsid w:val="00041D8F"/>
    <w:rsid w:val="000432DE"/>
    <w:rsid w:val="000463F5"/>
    <w:rsid w:val="00047050"/>
    <w:rsid w:val="0005076C"/>
    <w:rsid w:val="00052ED1"/>
    <w:rsid w:val="00053F94"/>
    <w:rsid w:val="0005785A"/>
    <w:rsid w:val="00061B5F"/>
    <w:rsid w:val="00071AF8"/>
    <w:rsid w:val="00074372"/>
    <w:rsid w:val="00074AB5"/>
    <w:rsid w:val="00075D75"/>
    <w:rsid w:val="00083F9C"/>
    <w:rsid w:val="00084303"/>
    <w:rsid w:val="00091034"/>
    <w:rsid w:val="0009307D"/>
    <w:rsid w:val="00096553"/>
    <w:rsid w:val="00096AFD"/>
    <w:rsid w:val="00096E72"/>
    <w:rsid w:val="000A0A44"/>
    <w:rsid w:val="000A1F8D"/>
    <w:rsid w:val="000A2829"/>
    <w:rsid w:val="000A51BA"/>
    <w:rsid w:val="000B06EF"/>
    <w:rsid w:val="000B08E6"/>
    <w:rsid w:val="000B3343"/>
    <w:rsid w:val="000B6878"/>
    <w:rsid w:val="000B7E09"/>
    <w:rsid w:val="000C3F3C"/>
    <w:rsid w:val="000C6834"/>
    <w:rsid w:val="000C7962"/>
    <w:rsid w:val="000C7F39"/>
    <w:rsid w:val="000D0066"/>
    <w:rsid w:val="000D261B"/>
    <w:rsid w:val="000D293A"/>
    <w:rsid w:val="000D5358"/>
    <w:rsid w:val="000E0A16"/>
    <w:rsid w:val="000E1695"/>
    <w:rsid w:val="000E1BDB"/>
    <w:rsid w:val="000E3C58"/>
    <w:rsid w:val="000E4A7E"/>
    <w:rsid w:val="000E4E3D"/>
    <w:rsid w:val="000E63C9"/>
    <w:rsid w:val="000F30D1"/>
    <w:rsid w:val="000F3DAC"/>
    <w:rsid w:val="00101B3F"/>
    <w:rsid w:val="00104838"/>
    <w:rsid w:val="00110564"/>
    <w:rsid w:val="001111F4"/>
    <w:rsid w:val="00111C11"/>
    <w:rsid w:val="0011261E"/>
    <w:rsid w:val="00113166"/>
    <w:rsid w:val="00114269"/>
    <w:rsid w:val="00120D2F"/>
    <w:rsid w:val="00122210"/>
    <w:rsid w:val="0012563D"/>
    <w:rsid w:val="0012657F"/>
    <w:rsid w:val="001377BA"/>
    <w:rsid w:val="0013793D"/>
    <w:rsid w:val="001416D1"/>
    <w:rsid w:val="00142AD1"/>
    <w:rsid w:val="00145E88"/>
    <w:rsid w:val="00150059"/>
    <w:rsid w:val="00150C38"/>
    <w:rsid w:val="001533E1"/>
    <w:rsid w:val="00153457"/>
    <w:rsid w:val="00155F00"/>
    <w:rsid w:val="00156CDB"/>
    <w:rsid w:val="001627EF"/>
    <w:rsid w:val="0016475B"/>
    <w:rsid w:val="00166CF0"/>
    <w:rsid w:val="00171A14"/>
    <w:rsid w:val="0017342F"/>
    <w:rsid w:val="00173B95"/>
    <w:rsid w:val="00182A77"/>
    <w:rsid w:val="00187903"/>
    <w:rsid w:val="00191E67"/>
    <w:rsid w:val="001956C6"/>
    <w:rsid w:val="00195C71"/>
    <w:rsid w:val="001960CB"/>
    <w:rsid w:val="0019761D"/>
    <w:rsid w:val="001A2BA4"/>
    <w:rsid w:val="001A48FB"/>
    <w:rsid w:val="001A5B39"/>
    <w:rsid w:val="001A5F88"/>
    <w:rsid w:val="001A6FA7"/>
    <w:rsid w:val="001A725C"/>
    <w:rsid w:val="001B4EA3"/>
    <w:rsid w:val="001C1801"/>
    <w:rsid w:val="001C2084"/>
    <w:rsid w:val="001D0978"/>
    <w:rsid w:val="001D3FDC"/>
    <w:rsid w:val="001D4896"/>
    <w:rsid w:val="001E2C2B"/>
    <w:rsid w:val="001E3EA2"/>
    <w:rsid w:val="001E6773"/>
    <w:rsid w:val="001E743A"/>
    <w:rsid w:val="001F2433"/>
    <w:rsid w:val="001F2AAC"/>
    <w:rsid w:val="001F5682"/>
    <w:rsid w:val="0020232A"/>
    <w:rsid w:val="0020280B"/>
    <w:rsid w:val="00203FB5"/>
    <w:rsid w:val="00204502"/>
    <w:rsid w:val="00205FDA"/>
    <w:rsid w:val="00207705"/>
    <w:rsid w:val="00213BBA"/>
    <w:rsid w:val="00221ADA"/>
    <w:rsid w:val="00223F5F"/>
    <w:rsid w:val="00225C2C"/>
    <w:rsid w:val="00231497"/>
    <w:rsid w:val="00232731"/>
    <w:rsid w:val="002407AD"/>
    <w:rsid w:val="002424C9"/>
    <w:rsid w:val="0024418F"/>
    <w:rsid w:val="00246A96"/>
    <w:rsid w:val="00247949"/>
    <w:rsid w:val="00250E96"/>
    <w:rsid w:val="0025314A"/>
    <w:rsid w:val="00256D39"/>
    <w:rsid w:val="0026072E"/>
    <w:rsid w:val="002610E4"/>
    <w:rsid w:val="0026162B"/>
    <w:rsid w:val="002619FC"/>
    <w:rsid w:val="00261BA7"/>
    <w:rsid w:val="002625DF"/>
    <w:rsid w:val="00264400"/>
    <w:rsid w:val="00264B16"/>
    <w:rsid w:val="00271503"/>
    <w:rsid w:val="002717AF"/>
    <w:rsid w:val="00272779"/>
    <w:rsid w:val="002765E5"/>
    <w:rsid w:val="00281389"/>
    <w:rsid w:val="0028518A"/>
    <w:rsid w:val="002854AF"/>
    <w:rsid w:val="002856F7"/>
    <w:rsid w:val="00290DFE"/>
    <w:rsid w:val="002929ED"/>
    <w:rsid w:val="002963A1"/>
    <w:rsid w:val="0029785D"/>
    <w:rsid w:val="00297B29"/>
    <w:rsid w:val="002A7D29"/>
    <w:rsid w:val="002B2E9B"/>
    <w:rsid w:val="002B5E14"/>
    <w:rsid w:val="002B79C9"/>
    <w:rsid w:val="002C12DB"/>
    <w:rsid w:val="002C21D7"/>
    <w:rsid w:val="002C3726"/>
    <w:rsid w:val="002C764F"/>
    <w:rsid w:val="002C7916"/>
    <w:rsid w:val="002D4D03"/>
    <w:rsid w:val="002D781D"/>
    <w:rsid w:val="002E0BCB"/>
    <w:rsid w:val="002E2CAB"/>
    <w:rsid w:val="002E471B"/>
    <w:rsid w:val="002E5977"/>
    <w:rsid w:val="002E7D82"/>
    <w:rsid w:val="002F190F"/>
    <w:rsid w:val="002F28B6"/>
    <w:rsid w:val="002F62DA"/>
    <w:rsid w:val="003023FD"/>
    <w:rsid w:val="0030299D"/>
    <w:rsid w:val="00303CA1"/>
    <w:rsid w:val="003063FD"/>
    <w:rsid w:val="0030757F"/>
    <w:rsid w:val="00310053"/>
    <w:rsid w:val="003113B5"/>
    <w:rsid w:val="00313026"/>
    <w:rsid w:val="0031329F"/>
    <w:rsid w:val="00314B64"/>
    <w:rsid w:val="00315342"/>
    <w:rsid w:val="003168E3"/>
    <w:rsid w:val="00317A23"/>
    <w:rsid w:val="00320F58"/>
    <w:rsid w:val="00326B87"/>
    <w:rsid w:val="00330C0C"/>
    <w:rsid w:val="0033135C"/>
    <w:rsid w:val="00331807"/>
    <w:rsid w:val="0033188F"/>
    <w:rsid w:val="00333586"/>
    <w:rsid w:val="003355A3"/>
    <w:rsid w:val="003361E8"/>
    <w:rsid w:val="00344DE2"/>
    <w:rsid w:val="0034535D"/>
    <w:rsid w:val="00346DAA"/>
    <w:rsid w:val="003521E6"/>
    <w:rsid w:val="00352F2A"/>
    <w:rsid w:val="00354511"/>
    <w:rsid w:val="00362382"/>
    <w:rsid w:val="00363D7C"/>
    <w:rsid w:val="00364404"/>
    <w:rsid w:val="0036791A"/>
    <w:rsid w:val="00393237"/>
    <w:rsid w:val="00393E61"/>
    <w:rsid w:val="00395DE1"/>
    <w:rsid w:val="003A1E37"/>
    <w:rsid w:val="003A36B8"/>
    <w:rsid w:val="003A5EA7"/>
    <w:rsid w:val="003B3C54"/>
    <w:rsid w:val="003B5E73"/>
    <w:rsid w:val="003C11E5"/>
    <w:rsid w:val="003C4AE4"/>
    <w:rsid w:val="003D146F"/>
    <w:rsid w:val="003D220C"/>
    <w:rsid w:val="003D33D4"/>
    <w:rsid w:val="003D36D4"/>
    <w:rsid w:val="003D39AE"/>
    <w:rsid w:val="003E15EA"/>
    <w:rsid w:val="003E1EE8"/>
    <w:rsid w:val="003E204E"/>
    <w:rsid w:val="003E5E6D"/>
    <w:rsid w:val="003E60DC"/>
    <w:rsid w:val="003F2138"/>
    <w:rsid w:val="0040462D"/>
    <w:rsid w:val="00407EDF"/>
    <w:rsid w:val="00410456"/>
    <w:rsid w:val="0041240E"/>
    <w:rsid w:val="00413443"/>
    <w:rsid w:val="004150AA"/>
    <w:rsid w:val="00417001"/>
    <w:rsid w:val="0042206F"/>
    <w:rsid w:val="00424602"/>
    <w:rsid w:val="004306E4"/>
    <w:rsid w:val="00433D15"/>
    <w:rsid w:val="0043713B"/>
    <w:rsid w:val="00450E9F"/>
    <w:rsid w:val="004521B5"/>
    <w:rsid w:val="00461B9A"/>
    <w:rsid w:val="004635FD"/>
    <w:rsid w:val="00471D3E"/>
    <w:rsid w:val="00471D8C"/>
    <w:rsid w:val="00472266"/>
    <w:rsid w:val="00480562"/>
    <w:rsid w:val="004808D9"/>
    <w:rsid w:val="00485850"/>
    <w:rsid w:val="0048721E"/>
    <w:rsid w:val="00487B44"/>
    <w:rsid w:val="00487D9E"/>
    <w:rsid w:val="00494934"/>
    <w:rsid w:val="00494DB1"/>
    <w:rsid w:val="00496A78"/>
    <w:rsid w:val="004A73A0"/>
    <w:rsid w:val="004B2A3D"/>
    <w:rsid w:val="004B3317"/>
    <w:rsid w:val="004B455F"/>
    <w:rsid w:val="004B4D8D"/>
    <w:rsid w:val="004B5DDF"/>
    <w:rsid w:val="004C3B7B"/>
    <w:rsid w:val="004D085C"/>
    <w:rsid w:val="004D0B59"/>
    <w:rsid w:val="004D6D67"/>
    <w:rsid w:val="004E52E2"/>
    <w:rsid w:val="004E6A0A"/>
    <w:rsid w:val="004E767B"/>
    <w:rsid w:val="004F12ED"/>
    <w:rsid w:val="004F146A"/>
    <w:rsid w:val="004F14B4"/>
    <w:rsid w:val="004F549D"/>
    <w:rsid w:val="004F6481"/>
    <w:rsid w:val="004F7507"/>
    <w:rsid w:val="00500000"/>
    <w:rsid w:val="00500CC5"/>
    <w:rsid w:val="00501BE3"/>
    <w:rsid w:val="00507418"/>
    <w:rsid w:val="005116AD"/>
    <w:rsid w:val="00512CEB"/>
    <w:rsid w:val="005133E3"/>
    <w:rsid w:val="0052541A"/>
    <w:rsid w:val="0052558D"/>
    <w:rsid w:val="00532DD9"/>
    <w:rsid w:val="005336C2"/>
    <w:rsid w:val="00542079"/>
    <w:rsid w:val="005504C8"/>
    <w:rsid w:val="00552138"/>
    <w:rsid w:val="005650AE"/>
    <w:rsid w:val="00567889"/>
    <w:rsid w:val="0057179C"/>
    <w:rsid w:val="00572AC5"/>
    <w:rsid w:val="0057541F"/>
    <w:rsid w:val="00575A81"/>
    <w:rsid w:val="005803C7"/>
    <w:rsid w:val="00587C06"/>
    <w:rsid w:val="005910A4"/>
    <w:rsid w:val="0059177E"/>
    <w:rsid w:val="00593687"/>
    <w:rsid w:val="00597AB7"/>
    <w:rsid w:val="005A0546"/>
    <w:rsid w:val="005A0CBB"/>
    <w:rsid w:val="005A7928"/>
    <w:rsid w:val="005B2575"/>
    <w:rsid w:val="005B3BFD"/>
    <w:rsid w:val="005B78A2"/>
    <w:rsid w:val="005B7D0B"/>
    <w:rsid w:val="005C3554"/>
    <w:rsid w:val="005C4F5F"/>
    <w:rsid w:val="005C73A8"/>
    <w:rsid w:val="005C73DD"/>
    <w:rsid w:val="005D7362"/>
    <w:rsid w:val="005E1A7B"/>
    <w:rsid w:val="005E4169"/>
    <w:rsid w:val="005E6785"/>
    <w:rsid w:val="006021D1"/>
    <w:rsid w:val="00604ACE"/>
    <w:rsid w:val="006061EA"/>
    <w:rsid w:val="00606F6E"/>
    <w:rsid w:val="00607DAF"/>
    <w:rsid w:val="0061229F"/>
    <w:rsid w:val="00613F75"/>
    <w:rsid w:val="00620715"/>
    <w:rsid w:val="00622E28"/>
    <w:rsid w:val="00634962"/>
    <w:rsid w:val="00637ED7"/>
    <w:rsid w:val="00640256"/>
    <w:rsid w:val="00642015"/>
    <w:rsid w:val="006463B5"/>
    <w:rsid w:val="00650685"/>
    <w:rsid w:val="00655B00"/>
    <w:rsid w:val="00656DC5"/>
    <w:rsid w:val="0066173D"/>
    <w:rsid w:val="00662117"/>
    <w:rsid w:val="006629B4"/>
    <w:rsid w:val="0066411D"/>
    <w:rsid w:val="0066473D"/>
    <w:rsid w:val="006656D2"/>
    <w:rsid w:val="00666991"/>
    <w:rsid w:val="00666ED9"/>
    <w:rsid w:val="00667B34"/>
    <w:rsid w:val="00670998"/>
    <w:rsid w:val="00673D02"/>
    <w:rsid w:val="0067540E"/>
    <w:rsid w:val="006756F4"/>
    <w:rsid w:val="006817AE"/>
    <w:rsid w:val="006833C4"/>
    <w:rsid w:val="00687037"/>
    <w:rsid w:val="00691E87"/>
    <w:rsid w:val="00694364"/>
    <w:rsid w:val="006A15B1"/>
    <w:rsid w:val="006A173D"/>
    <w:rsid w:val="006A4E7B"/>
    <w:rsid w:val="006B3EAA"/>
    <w:rsid w:val="006B55DB"/>
    <w:rsid w:val="006B68BB"/>
    <w:rsid w:val="006C2209"/>
    <w:rsid w:val="006D6B59"/>
    <w:rsid w:val="006E3D6D"/>
    <w:rsid w:val="006E5FE4"/>
    <w:rsid w:val="006F189B"/>
    <w:rsid w:val="006F3E48"/>
    <w:rsid w:val="007059F0"/>
    <w:rsid w:val="007106EE"/>
    <w:rsid w:val="0071088B"/>
    <w:rsid w:val="00711FA4"/>
    <w:rsid w:val="0071262C"/>
    <w:rsid w:val="007128E2"/>
    <w:rsid w:val="007152C0"/>
    <w:rsid w:val="00715B63"/>
    <w:rsid w:val="00720C71"/>
    <w:rsid w:val="007226CE"/>
    <w:rsid w:val="00725386"/>
    <w:rsid w:val="00725F13"/>
    <w:rsid w:val="007269C2"/>
    <w:rsid w:val="00726C73"/>
    <w:rsid w:val="00730549"/>
    <w:rsid w:val="00731D2B"/>
    <w:rsid w:val="0073367B"/>
    <w:rsid w:val="00734CA2"/>
    <w:rsid w:val="0073569F"/>
    <w:rsid w:val="00740CB0"/>
    <w:rsid w:val="00743747"/>
    <w:rsid w:val="007438D6"/>
    <w:rsid w:val="00744720"/>
    <w:rsid w:val="00746977"/>
    <w:rsid w:val="0075371A"/>
    <w:rsid w:val="00761296"/>
    <w:rsid w:val="00763EC8"/>
    <w:rsid w:val="0076415B"/>
    <w:rsid w:val="00765095"/>
    <w:rsid w:val="007676B5"/>
    <w:rsid w:val="00770C8D"/>
    <w:rsid w:val="00770E13"/>
    <w:rsid w:val="007765CB"/>
    <w:rsid w:val="0078075C"/>
    <w:rsid w:val="0078168E"/>
    <w:rsid w:val="00781C0E"/>
    <w:rsid w:val="00794C25"/>
    <w:rsid w:val="00795F19"/>
    <w:rsid w:val="007A2B0E"/>
    <w:rsid w:val="007B39C6"/>
    <w:rsid w:val="007B5A92"/>
    <w:rsid w:val="007B61B2"/>
    <w:rsid w:val="007B64FC"/>
    <w:rsid w:val="007C009D"/>
    <w:rsid w:val="007C1E17"/>
    <w:rsid w:val="007C2095"/>
    <w:rsid w:val="007C550C"/>
    <w:rsid w:val="007C59B7"/>
    <w:rsid w:val="007C6333"/>
    <w:rsid w:val="007C6EFF"/>
    <w:rsid w:val="007D05E5"/>
    <w:rsid w:val="007D156E"/>
    <w:rsid w:val="007D580B"/>
    <w:rsid w:val="007E1996"/>
    <w:rsid w:val="007E2195"/>
    <w:rsid w:val="007F2EA5"/>
    <w:rsid w:val="007F6369"/>
    <w:rsid w:val="007F6B2D"/>
    <w:rsid w:val="00800E70"/>
    <w:rsid w:val="00801F86"/>
    <w:rsid w:val="00807723"/>
    <w:rsid w:val="00813CF9"/>
    <w:rsid w:val="00814E10"/>
    <w:rsid w:val="00815E5C"/>
    <w:rsid w:val="008220FF"/>
    <w:rsid w:val="00830534"/>
    <w:rsid w:val="00834BA7"/>
    <w:rsid w:val="00834DD1"/>
    <w:rsid w:val="00835021"/>
    <w:rsid w:val="00836262"/>
    <w:rsid w:val="0084038E"/>
    <w:rsid w:val="0084102A"/>
    <w:rsid w:val="00842122"/>
    <w:rsid w:val="00844C47"/>
    <w:rsid w:val="00845118"/>
    <w:rsid w:val="00850C9E"/>
    <w:rsid w:val="008521FC"/>
    <w:rsid w:val="00854718"/>
    <w:rsid w:val="00856250"/>
    <w:rsid w:val="008652BE"/>
    <w:rsid w:val="00866D04"/>
    <w:rsid w:val="00870FE7"/>
    <w:rsid w:val="00871476"/>
    <w:rsid w:val="0088013E"/>
    <w:rsid w:val="0088030F"/>
    <w:rsid w:val="008837E3"/>
    <w:rsid w:val="008849E0"/>
    <w:rsid w:val="008855EA"/>
    <w:rsid w:val="00886004"/>
    <w:rsid w:val="008A0861"/>
    <w:rsid w:val="008A300A"/>
    <w:rsid w:val="008A435B"/>
    <w:rsid w:val="008A631B"/>
    <w:rsid w:val="008A7DD3"/>
    <w:rsid w:val="008B2A90"/>
    <w:rsid w:val="008B4608"/>
    <w:rsid w:val="008B5293"/>
    <w:rsid w:val="008B6C07"/>
    <w:rsid w:val="008C1530"/>
    <w:rsid w:val="008C604F"/>
    <w:rsid w:val="008C66D1"/>
    <w:rsid w:val="008D2B45"/>
    <w:rsid w:val="008D347E"/>
    <w:rsid w:val="008D550C"/>
    <w:rsid w:val="008D558C"/>
    <w:rsid w:val="008D689A"/>
    <w:rsid w:val="008E1D69"/>
    <w:rsid w:val="008E289F"/>
    <w:rsid w:val="008E494B"/>
    <w:rsid w:val="008E574C"/>
    <w:rsid w:val="008E622D"/>
    <w:rsid w:val="008F06C1"/>
    <w:rsid w:val="008F4033"/>
    <w:rsid w:val="008F5F85"/>
    <w:rsid w:val="009019AF"/>
    <w:rsid w:val="00903E02"/>
    <w:rsid w:val="0090470C"/>
    <w:rsid w:val="009104BD"/>
    <w:rsid w:val="0091289B"/>
    <w:rsid w:val="009134C0"/>
    <w:rsid w:val="009143D0"/>
    <w:rsid w:val="00916171"/>
    <w:rsid w:val="00924F72"/>
    <w:rsid w:val="00925491"/>
    <w:rsid w:val="00925BAC"/>
    <w:rsid w:val="00931FB4"/>
    <w:rsid w:val="009322D6"/>
    <w:rsid w:val="0093724B"/>
    <w:rsid w:val="009379CD"/>
    <w:rsid w:val="009427AF"/>
    <w:rsid w:val="0094292F"/>
    <w:rsid w:val="0094361F"/>
    <w:rsid w:val="0095168F"/>
    <w:rsid w:val="00953121"/>
    <w:rsid w:val="00955851"/>
    <w:rsid w:val="0096114E"/>
    <w:rsid w:val="00963628"/>
    <w:rsid w:val="00965993"/>
    <w:rsid w:val="00966983"/>
    <w:rsid w:val="00967D62"/>
    <w:rsid w:val="00973032"/>
    <w:rsid w:val="00974400"/>
    <w:rsid w:val="00980CF8"/>
    <w:rsid w:val="0099281A"/>
    <w:rsid w:val="009945DD"/>
    <w:rsid w:val="00994AEB"/>
    <w:rsid w:val="00994F3B"/>
    <w:rsid w:val="009A3BAA"/>
    <w:rsid w:val="009A7A2B"/>
    <w:rsid w:val="009B3DD0"/>
    <w:rsid w:val="009B496E"/>
    <w:rsid w:val="009B4AB3"/>
    <w:rsid w:val="009B4D29"/>
    <w:rsid w:val="009B5440"/>
    <w:rsid w:val="009B6AA2"/>
    <w:rsid w:val="009C1FE4"/>
    <w:rsid w:val="009C26CD"/>
    <w:rsid w:val="009C3238"/>
    <w:rsid w:val="009C61C5"/>
    <w:rsid w:val="009C6A0A"/>
    <w:rsid w:val="009D0150"/>
    <w:rsid w:val="009D1E2F"/>
    <w:rsid w:val="009D603B"/>
    <w:rsid w:val="009D6F5F"/>
    <w:rsid w:val="009E0832"/>
    <w:rsid w:val="009E0915"/>
    <w:rsid w:val="009F3188"/>
    <w:rsid w:val="009F447A"/>
    <w:rsid w:val="009F54A7"/>
    <w:rsid w:val="009F76B0"/>
    <w:rsid w:val="00A04A3A"/>
    <w:rsid w:val="00A114A8"/>
    <w:rsid w:val="00A12CB6"/>
    <w:rsid w:val="00A1616D"/>
    <w:rsid w:val="00A20465"/>
    <w:rsid w:val="00A33B95"/>
    <w:rsid w:val="00A37AFD"/>
    <w:rsid w:val="00A40193"/>
    <w:rsid w:val="00A40992"/>
    <w:rsid w:val="00A41233"/>
    <w:rsid w:val="00A476F3"/>
    <w:rsid w:val="00A47B4E"/>
    <w:rsid w:val="00A51903"/>
    <w:rsid w:val="00A56751"/>
    <w:rsid w:val="00A60BF1"/>
    <w:rsid w:val="00A63400"/>
    <w:rsid w:val="00A6362C"/>
    <w:rsid w:val="00A65186"/>
    <w:rsid w:val="00A704B5"/>
    <w:rsid w:val="00A71491"/>
    <w:rsid w:val="00A723CE"/>
    <w:rsid w:val="00A735DA"/>
    <w:rsid w:val="00A83641"/>
    <w:rsid w:val="00A83691"/>
    <w:rsid w:val="00A9468B"/>
    <w:rsid w:val="00A94832"/>
    <w:rsid w:val="00A958DC"/>
    <w:rsid w:val="00A96105"/>
    <w:rsid w:val="00AA0B99"/>
    <w:rsid w:val="00AA1E07"/>
    <w:rsid w:val="00AA3CA8"/>
    <w:rsid w:val="00AA600B"/>
    <w:rsid w:val="00AA7552"/>
    <w:rsid w:val="00AB12A8"/>
    <w:rsid w:val="00AB16ED"/>
    <w:rsid w:val="00AB2F56"/>
    <w:rsid w:val="00AC1FF5"/>
    <w:rsid w:val="00AC4DD4"/>
    <w:rsid w:val="00AC5D13"/>
    <w:rsid w:val="00AC6F80"/>
    <w:rsid w:val="00AC6FB3"/>
    <w:rsid w:val="00AD0A8E"/>
    <w:rsid w:val="00AD2BE0"/>
    <w:rsid w:val="00AD4316"/>
    <w:rsid w:val="00AD592F"/>
    <w:rsid w:val="00AD7AE2"/>
    <w:rsid w:val="00AE0004"/>
    <w:rsid w:val="00AF05F9"/>
    <w:rsid w:val="00AF2252"/>
    <w:rsid w:val="00AF516B"/>
    <w:rsid w:val="00AF5CB2"/>
    <w:rsid w:val="00B06926"/>
    <w:rsid w:val="00B10729"/>
    <w:rsid w:val="00B16C08"/>
    <w:rsid w:val="00B16E7D"/>
    <w:rsid w:val="00B24AEA"/>
    <w:rsid w:val="00B24DA7"/>
    <w:rsid w:val="00B252E3"/>
    <w:rsid w:val="00B33EA1"/>
    <w:rsid w:val="00B403C2"/>
    <w:rsid w:val="00B414F6"/>
    <w:rsid w:val="00B469B1"/>
    <w:rsid w:val="00B50453"/>
    <w:rsid w:val="00B529D6"/>
    <w:rsid w:val="00B53839"/>
    <w:rsid w:val="00B62318"/>
    <w:rsid w:val="00B6373D"/>
    <w:rsid w:val="00B64093"/>
    <w:rsid w:val="00B735B1"/>
    <w:rsid w:val="00B74033"/>
    <w:rsid w:val="00B814ED"/>
    <w:rsid w:val="00B82CDD"/>
    <w:rsid w:val="00B861D6"/>
    <w:rsid w:val="00B86CDE"/>
    <w:rsid w:val="00B93C6D"/>
    <w:rsid w:val="00BA2144"/>
    <w:rsid w:val="00BA3495"/>
    <w:rsid w:val="00BA3A48"/>
    <w:rsid w:val="00BA4D0A"/>
    <w:rsid w:val="00BB018F"/>
    <w:rsid w:val="00BB0713"/>
    <w:rsid w:val="00BB1355"/>
    <w:rsid w:val="00BB6F53"/>
    <w:rsid w:val="00BB7213"/>
    <w:rsid w:val="00BC4563"/>
    <w:rsid w:val="00BC603E"/>
    <w:rsid w:val="00BD1914"/>
    <w:rsid w:val="00BD4E33"/>
    <w:rsid w:val="00BD60EF"/>
    <w:rsid w:val="00BE2259"/>
    <w:rsid w:val="00BE2C84"/>
    <w:rsid w:val="00BE3672"/>
    <w:rsid w:val="00BE6F1C"/>
    <w:rsid w:val="00BE7A4F"/>
    <w:rsid w:val="00BE7EDE"/>
    <w:rsid w:val="00BF3B1C"/>
    <w:rsid w:val="00BF566F"/>
    <w:rsid w:val="00BF5696"/>
    <w:rsid w:val="00BF62B9"/>
    <w:rsid w:val="00BF6346"/>
    <w:rsid w:val="00C01939"/>
    <w:rsid w:val="00C01A71"/>
    <w:rsid w:val="00C0451B"/>
    <w:rsid w:val="00C04937"/>
    <w:rsid w:val="00C10B08"/>
    <w:rsid w:val="00C1265A"/>
    <w:rsid w:val="00C1297A"/>
    <w:rsid w:val="00C1344D"/>
    <w:rsid w:val="00C15E8E"/>
    <w:rsid w:val="00C2017F"/>
    <w:rsid w:val="00C21B95"/>
    <w:rsid w:val="00C22510"/>
    <w:rsid w:val="00C248C1"/>
    <w:rsid w:val="00C2530C"/>
    <w:rsid w:val="00C33BB3"/>
    <w:rsid w:val="00C41984"/>
    <w:rsid w:val="00C41C2C"/>
    <w:rsid w:val="00C420E2"/>
    <w:rsid w:val="00C46FF8"/>
    <w:rsid w:val="00C50505"/>
    <w:rsid w:val="00C51844"/>
    <w:rsid w:val="00C5619D"/>
    <w:rsid w:val="00C613E0"/>
    <w:rsid w:val="00C62CC2"/>
    <w:rsid w:val="00C62E47"/>
    <w:rsid w:val="00C639A8"/>
    <w:rsid w:val="00C63C30"/>
    <w:rsid w:val="00C63F5A"/>
    <w:rsid w:val="00C658AE"/>
    <w:rsid w:val="00C671A0"/>
    <w:rsid w:val="00C671BE"/>
    <w:rsid w:val="00C6739E"/>
    <w:rsid w:val="00C71C81"/>
    <w:rsid w:val="00C73188"/>
    <w:rsid w:val="00C74693"/>
    <w:rsid w:val="00C750EF"/>
    <w:rsid w:val="00C77298"/>
    <w:rsid w:val="00C77C77"/>
    <w:rsid w:val="00C80578"/>
    <w:rsid w:val="00C80EFC"/>
    <w:rsid w:val="00C82433"/>
    <w:rsid w:val="00C91E48"/>
    <w:rsid w:val="00C96A99"/>
    <w:rsid w:val="00C97F70"/>
    <w:rsid w:val="00CA0EFF"/>
    <w:rsid w:val="00CA4151"/>
    <w:rsid w:val="00CA5212"/>
    <w:rsid w:val="00CB0E19"/>
    <w:rsid w:val="00CC1B7B"/>
    <w:rsid w:val="00CC2C23"/>
    <w:rsid w:val="00CC33B4"/>
    <w:rsid w:val="00CC6C30"/>
    <w:rsid w:val="00CD323A"/>
    <w:rsid w:val="00CD5905"/>
    <w:rsid w:val="00CD5C8E"/>
    <w:rsid w:val="00CD6493"/>
    <w:rsid w:val="00CD6F27"/>
    <w:rsid w:val="00CD6FE6"/>
    <w:rsid w:val="00CD719A"/>
    <w:rsid w:val="00CE09FD"/>
    <w:rsid w:val="00CE4C76"/>
    <w:rsid w:val="00CE5B8D"/>
    <w:rsid w:val="00CE6B4F"/>
    <w:rsid w:val="00CF04C0"/>
    <w:rsid w:val="00CF0709"/>
    <w:rsid w:val="00CF6EBC"/>
    <w:rsid w:val="00D03634"/>
    <w:rsid w:val="00D06B89"/>
    <w:rsid w:val="00D10451"/>
    <w:rsid w:val="00D15C8E"/>
    <w:rsid w:val="00D167A9"/>
    <w:rsid w:val="00D16DBE"/>
    <w:rsid w:val="00D20E5D"/>
    <w:rsid w:val="00D222CE"/>
    <w:rsid w:val="00D2775F"/>
    <w:rsid w:val="00D27A5D"/>
    <w:rsid w:val="00D31FB2"/>
    <w:rsid w:val="00D32D2C"/>
    <w:rsid w:val="00D333BA"/>
    <w:rsid w:val="00D35016"/>
    <w:rsid w:val="00D37660"/>
    <w:rsid w:val="00D43643"/>
    <w:rsid w:val="00D45ED3"/>
    <w:rsid w:val="00D503C2"/>
    <w:rsid w:val="00D51A40"/>
    <w:rsid w:val="00D536F1"/>
    <w:rsid w:val="00D5487C"/>
    <w:rsid w:val="00D55AAB"/>
    <w:rsid w:val="00D56DB0"/>
    <w:rsid w:val="00D60D95"/>
    <w:rsid w:val="00D61DFC"/>
    <w:rsid w:val="00D63E74"/>
    <w:rsid w:val="00D64A63"/>
    <w:rsid w:val="00D663C1"/>
    <w:rsid w:val="00D75F19"/>
    <w:rsid w:val="00D764DA"/>
    <w:rsid w:val="00D82B23"/>
    <w:rsid w:val="00D865E3"/>
    <w:rsid w:val="00D87A13"/>
    <w:rsid w:val="00D87ABB"/>
    <w:rsid w:val="00D914B6"/>
    <w:rsid w:val="00D92062"/>
    <w:rsid w:val="00D94058"/>
    <w:rsid w:val="00DA4835"/>
    <w:rsid w:val="00DA5FDD"/>
    <w:rsid w:val="00DA72B2"/>
    <w:rsid w:val="00DB490F"/>
    <w:rsid w:val="00DB7184"/>
    <w:rsid w:val="00DB7C86"/>
    <w:rsid w:val="00DC09B8"/>
    <w:rsid w:val="00DC13D3"/>
    <w:rsid w:val="00DC4466"/>
    <w:rsid w:val="00DC6166"/>
    <w:rsid w:val="00DC7898"/>
    <w:rsid w:val="00DD688B"/>
    <w:rsid w:val="00DE3DDC"/>
    <w:rsid w:val="00DE7097"/>
    <w:rsid w:val="00DF02F3"/>
    <w:rsid w:val="00DF313E"/>
    <w:rsid w:val="00DF724D"/>
    <w:rsid w:val="00E0094F"/>
    <w:rsid w:val="00E01BB7"/>
    <w:rsid w:val="00E023F4"/>
    <w:rsid w:val="00E02707"/>
    <w:rsid w:val="00E03503"/>
    <w:rsid w:val="00E0466B"/>
    <w:rsid w:val="00E05556"/>
    <w:rsid w:val="00E05C1B"/>
    <w:rsid w:val="00E06C2D"/>
    <w:rsid w:val="00E11791"/>
    <w:rsid w:val="00E14A62"/>
    <w:rsid w:val="00E163D0"/>
    <w:rsid w:val="00E17B05"/>
    <w:rsid w:val="00E217EF"/>
    <w:rsid w:val="00E2446A"/>
    <w:rsid w:val="00E32788"/>
    <w:rsid w:val="00E33B6A"/>
    <w:rsid w:val="00E43575"/>
    <w:rsid w:val="00E4733B"/>
    <w:rsid w:val="00E56B57"/>
    <w:rsid w:val="00E57A39"/>
    <w:rsid w:val="00E64D95"/>
    <w:rsid w:val="00E64F6E"/>
    <w:rsid w:val="00E66351"/>
    <w:rsid w:val="00E665BA"/>
    <w:rsid w:val="00E66FB0"/>
    <w:rsid w:val="00E70B31"/>
    <w:rsid w:val="00E719FB"/>
    <w:rsid w:val="00E72165"/>
    <w:rsid w:val="00E72BA9"/>
    <w:rsid w:val="00E730CA"/>
    <w:rsid w:val="00E779A6"/>
    <w:rsid w:val="00E77C68"/>
    <w:rsid w:val="00E86541"/>
    <w:rsid w:val="00E8729B"/>
    <w:rsid w:val="00E92439"/>
    <w:rsid w:val="00E97BB1"/>
    <w:rsid w:val="00E97C0F"/>
    <w:rsid w:val="00EA2290"/>
    <w:rsid w:val="00EB306B"/>
    <w:rsid w:val="00EB4C7F"/>
    <w:rsid w:val="00EB7633"/>
    <w:rsid w:val="00EC2831"/>
    <w:rsid w:val="00ED6074"/>
    <w:rsid w:val="00ED7B08"/>
    <w:rsid w:val="00EE0EB5"/>
    <w:rsid w:val="00EE2280"/>
    <w:rsid w:val="00EE4552"/>
    <w:rsid w:val="00EE4716"/>
    <w:rsid w:val="00EE532C"/>
    <w:rsid w:val="00EF1078"/>
    <w:rsid w:val="00F00CE6"/>
    <w:rsid w:val="00F0193E"/>
    <w:rsid w:val="00F031C2"/>
    <w:rsid w:val="00F06675"/>
    <w:rsid w:val="00F1252A"/>
    <w:rsid w:val="00F13B93"/>
    <w:rsid w:val="00F1638C"/>
    <w:rsid w:val="00F16402"/>
    <w:rsid w:val="00F17611"/>
    <w:rsid w:val="00F2111B"/>
    <w:rsid w:val="00F239B3"/>
    <w:rsid w:val="00F24076"/>
    <w:rsid w:val="00F24730"/>
    <w:rsid w:val="00F24C24"/>
    <w:rsid w:val="00F27F40"/>
    <w:rsid w:val="00F303FD"/>
    <w:rsid w:val="00F305CC"/>
    <w:rsid w:val="00F30EDE"/>
    <w:rsid w:val="00F31F9D"/>
    <w:rsid w:val="00F35CE0"/>
    <w:rsid w:val="00F423DA"/>
    <w:rsid w:val="00F42484"/>
    <w:rsid w:val="00F42F34"/>
    <w:rsid w:val="00F460CD"/>
    <w:rsid w:val="00F47972"/>
    <w:rsid w:val="00F50965"/>
    <w:rsid w:val="00F53EA9"/>
    <w:rsid w:val="00F62E16"/>
    <w:rsid w:val="00F6434D"/>
    <w:rsid w:val="00F70C9E"/>
    <w:rsid w:val="00F711FF"/>
    <w:rsid w:val="00F773CF"/>
    <w:rsid w:val="00F81E36"/>
    <w:rsid w:val="00F82158"/>
    <w:rsid w:val="00F85322"/>
    <w:rsid w:val="00F85AB8"/>
    <w:rsid w:val="00F9398F"/>
    <w:rsid w:val="00F93D47"/>
    <w:rsid w:val="00F94121"/>
    <w:rsid w:val="00F94130"/>
    <w:rsid w:val="00FA26E9"/>
    <w:rsid w:val="00FA2B21"/>
    <w:rsid w:val="00FB3BD3"/>
    <w:rsid w:val="00FB5842"/>
    <w:rsid w:val="00FB6EBA"/>
    <w:rsid w:val="00FB7FE2"/>
    <w:rsid w:val="00FC01F6"/>
    <w:rsid w:val="00FC1EC1"/>
    <w:rsid w:val="00FD29BC"/>
    <w:rsid w:val="00FD432E"/>
    <w:rsid w:val="00FD63D1"/>
    <w:rsid w:val="00FD6D28"/>
    <w:rsid w:val="00FE5F5F"/>
    <w:rsid w:val="00FF2A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4404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before="120" w:after="120" w:line="264" w:lineRule="atLeast"/>
        <w:ind w:left="680" w:hanging="34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6362C"/>
  </w:style>
  <w:style w:type="paragraph" w:styleId="Nadpis1">
    <w:name w:val="heading 1"/>
    <w:basedOn w:val="Normln"/>
    <w:next w:val="Normln"/>
    <w:link w:val="Nadpis1Char"/>
    <w:qFormat/>
    <w:rsid w:val="00734CA2"/>
    <w:pPr>
      <w:keepNext/>
      <w:pBdr>
        <w:bottom w:val="single" w:sz="8" w:space="4" w:color="4D4697" w:themeColor="accent1"/>
      </w:pBdr>
      <w:spacing w:before="528" w:after="264" w:line="480" w:lineRule="atLeast"/>
      <w:outlineLvl w:val="0"/>
    </w:pPr>
    <w:rPr>
      <w:rFonts w:asciiTheme="majorHAnsi" w:eastAsiaTheme="majorEastAsia" w:hAnsiTheme="majorHAnsi" w:cstheme="majorBidi"/>
      <w:color w:val="4D4697" w:themeColor="accent1"/>
      <w:sz w:val="40"/>
      <w:szCs w:val="32"/>
    </w:rPr>
  </w:style>
  <w:style w:type="paragraph" w:styleId="Nadpis2">
    <w:name w:val="heading 2"/>
    <w:basedOn w:val="Normln"/>
    <w:next w:val="Normln"/>
    <w:link w:val="Nadpis2Char"/>
    <w:uiPriority w:val="7"/>
    <w:unhideWhenUsed/>
    <w:qFormat/>
    <w:rsid w:val="00DA4835"/>
    <w:pPr>
      <w:keepNext/>
      <w:keepLines/>
      <w:spacing w:before="264" w:line="336" w:lineRule="atLeast"/>
      <w:outlineLvl w:val="1"/>
    </w:pPr>
    <w:rPr>
      <w:rFonts w:asciiTheme="majorHAnsi" w:eastAsiaTheme="majorEastAsia" w:hAnsiTheme="majorHAnsi" w:cstheme="majorBidi"/>
      <w:color w:val="4D4697" w:themeColor="accent1"/>
      <w:sz w:val="28"/>
      <w:szCs w:val="26"/>
    </w:rPr>
  </w:style>
  <w:style w:type="paragraph" w:styleId="Nadpis3">
    <w:name w:val="heading 3"/>
    <w:basedOn w:val="Normln"/>
    <w:next w:val="Normln"/>
    <w:link w:val="Nadpis3Char"/>
    <w:uiPriority w:val="7"/>
    <w:unhideWhenUsed/>
    <w:qFormat/>
    <w:rsid w:val="00DA4835"/>
    <w:pPr>
      <w:keepNext/>
      <w:keepLines/>
      <w:spacing w:before="264"/>
      <w:outlineLvl w:val="2"/>
    </w:pPr>
    <w:rPr>
      <w:rFonts w:asciiTheme="majorHAnsi" w:eastAsiaTheme="majorEastAsia" w:hAnsiTheme="majorHAnsi" w:cstheme="majorBidi"/>
      <w:b/>
      <w:bCs/>
      <w:color w:val="4D4697" w:themeColor="accent1"/>
      <w:sz w:val="24"/>
    </w:rPr>
  </w:style>
  <w:style w:type="paragraph" w:styleId="Nadpis4">
    <w:name w:val="heading 4"/>
    <w:basedOn w:val="Normln"/>
    <w:next w:val="Normln"/>
    <w:link w:val="Nadpis4Char"/>
    <w:uiPriority w:val="7"/>
    <w:semiHidden/>
    <w:unhideWhenUsed/>
    <w:rsid w:val="009104BD"/>
    <w:pPr>
      <w:keepNext/>
      <w:keepLines/>
      <w:numPr>
        <w:ilvl w:val="3"/>
        <w:numId w:val="1"/>
      </w:numPr>
      <w:spacing w:before="200"/>
      <w:outlineLvl w:val="3"/>
    </w:pPr>
    <w:rPr>
      <w:rFonts w:asciiTheme="majorHAnsi" w:eastAsiaTheme="majorEastAsia" w:hAnsiTheme="majorHAnsi" w:cstheme="majorBidi"/>
      <w:b/>
      <w:bCs/>
      <w:i/>
      <w:iCs/>
    </w:rPr>
  </w:style>
  <w:style w:type="paragraph" w:styleId="Nadpis5">
    <w:name w:val="heading 5"/>
    <w:basedOn w:val="Normln"/>
    <w:next w:val="Normln"/>
    <w:link w:val="Nadpis5Char"/>
    <w:uiPriority w:val="7"/>
    <w:semiHidden/>
    <w:unhideWhenUsed/>
    <w:qFormat/>
    <w:rsid w:val="00096E72"/>
    <w:pPr>
      <w:keepNext/>
      <w:keepLines/>
      <w:numPr>
        <w:ilvl w:val="4"/>
        <w:numId w:val="1"/>
      </w:numPr>
      <w:spacing w:before="200"/>
      <w:outlineLvl w:val="4"/>
    </w:pPr>
    <w:rPr>
      <w:rFonts w:asciiTheme="majorHAnsi" w:eastAsiaTheme="majorEastAsia" w:hAnsiTheme="majorHAnsi" w:cstheme="majorBidi"/>
      <w:color w:val="26234B" w:themeColor="accent1" w:themeShade="7F"/>
    </w:rPr>
  </w:style>
  <w:style w:type="paragraph" w:styleId="Nadpis6">
    <w:name w:val="heading 6"/>
    <w:basedOn w:val="Normln"/>
    <w:next w:val="Normln"/>
    <w:link w:val="Nadpis6Char"/>
    <w:uiPriority w:val="7"/>
    <w:semiHidden/>
    <w:unhideWhenUsed/>
    <w:qFormat/>
    <w:rsid w:val="00096E72"/>
    <w:pPr>
      <w:keepNext/>
      <w:keepLines/>
      <w:numPr>
        <w:ilvl w:val="5"/>
        <w:numId w:val="1"/>
      </w:numPr>
      <w:spacing w:before="200"/>
      <w:outlineLvl w:val="5"/>
    </w:pPr>
    <w:rPr>
      <w:rFonts w:asciiTheme="majorHAnsi" w:eastAsiaTheme="majorEastAsia" w:hAnsiTheme="majorHAnsi" w:cstheme="majorBidi"/>
      <w:i/>
      <w:iCs/>
      <w:color w:val="26234B" w:themeColor="accent1" w:themeShade="7F"/>
    </w:rPr>
  </w:style>
  <w:style w:type="paragraph" w:styleId="Nadpis7">
    <w:name w:val="heading 7"/>
    <w:basedOn w:val="Normln"/>
    <w:next w:val="Normln"/>
    <w:link w:val="Nadpis7Char"/>
    <w:uiPriority w:val="7"/>
    <w:semiHidden/>
    <w:unhideWhenUsed/>
    <w:qFormat/>
    <w:rsid w:val="00C7729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7"/>
    <w:semiHidden/>
    <w:unhideWhenUsed/>
    <w:qFormat/>
    <w:rsid w:val="00C7729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7"/>
    <w:semiHidden/>
    <w:unhideWhenUsed/>
    <w:qFormat/>
    <w:rsid w:val="00096E7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D0A8E"/>
    <w:pPr>
      <w:tabs>
        <w:tab w:val="center" w:pos="4536"/>
        <w:tab w:val="right" w:pos="9072"/>
      </w:tabs>
      <w:jc w:val="right"/>
    </w:pPr>
    <w:rPr>
      <w:rFonts w:asciiTheme="majorHAnsi" w:hAnsiTheme="majorHAnsi"/>
      <w:color w:val="A29CCC" w:themeColor="accent5"/>
    </w:rPr>
  </w:style>
  <w:style w:type="character" w:customStyle="1" w:styleId="ZhlavChar">
    <w:name w:val="Záhlaví Char"/>
    <w:basedOn w:val="Standardnpsmoodstavce"/>
    <w:link w:val="Zhlav"/>
    <w:uiPriority w:val="99"/>
    <w:rsid w:val="00AD0A8E"/>
    <w:rPr>
      <w:rFonts w:asciiTheme="majorHAnsi" w:hAnsiTheme="majorHAnsi"/>
      <w:color w:val="A29CCC" w:themeColor="accent5"/>
    </w:rPr>
  </w:style>
  <w:style w:type="paragraph" w:styleId="Zpat">
    <w:name w:val="footer"/>
    <w:basedOn w:val="Normln"/>
    <w:link w:val="ZpatChar"/>
    <w:uiPriority w:val="99"/>
    <w:unhideWhenUsed/>
    <w:rsid w:val="00AD0A8E"/>
    <w:pPr>
      <w:tabs>
        <w:tab w:val="center" w:pos="4536"/>
        <w:tab w:val="right" w:pos="9072"/>
      </w:tabs>
    </w:pPr>
    <w:rPr>
      <w:rFonts w:asciiTheme="majorHAnsi" w:hAnsiTheme="majorHAnsi"/>
      <w:color w:val="A29CCC" w:themeColor="accent5"/>
    </w:rPr>
  </w:style>
  <w:style w:type="character" w:customStyle="1" w:styleId="ZpatChar">
    <w:name w:val="Zápatí Char"/>
    <w:basedOn w:val="Standardnpsmoodstavce"/>
    <w:link w:val="Zpat"/>
    <w:uiPriority w:val="99"/>
    <w:rsid w:val="00AD0A8E"/>
    <w:rPr>
      <w:rFonts w:asciiTheme="majorHAnsi" w:hAnsiTheme="majorHAnsi"/>
      <w:color w:val="A29CCC" w:themeColor="accent5"/>
    </w:rPr>
  </w:style>
  <w:style w:type="table" w:styleId="Mkatabulky">
    <w:name w:val="Table Grid"/>
    <w:basedOn w:val="Normlntabulka"/>
    <w:uiPriority w:val="39"/>
    <w:rsid w:val="00BA4D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7"/>
    <w:rsid w:val="00A6362C"/>
    <w:rPr>
      <w:rFonts w:asciiTheme="majorHAnsi" w:eastAsiaTheme="majorEastAsia" w:hAnsiTheme="majorHAnsi" w:cstheme="majorBidi"/>
      <w:color w:val="4D4697" w:themeColor="accent1"/>
      <w:sz w:val="40"/>
      <w:szCs w:val="32"/>
    </w:rPr>
  </w:style>
  <w:style w:type="character" w:customStyle="1" w:styleId="Nadpis2Char">
    <w:name w:val="Nadpis 2 Char"/>
    <w:basedOn w:val="Standardnpsmoodstavce"/>
    <w:link w:val="Nadpis2"/>
    <w:uiPriority w:val="7"/>
    <w:rsid w:val="00A6362C"/>
    <w:rPr>
      <w:rFonts w:asciiTheme="majorHAnsi" w:eastAsiaTheme="majorEastAsia" w:hAnsiTheme="majorHAnsi" w:cstheme="majorBidi"/>
      <w:color w:val="4D4697" w:themeColor="accent1"/>
      <w:sz w:val="28"/>
      <w:szCs w:val="26"/>
    </w:rPr>
  </w:style>
  <w:style w:type="paragraph" w:styleId="Textbubliny">
    <w:name w:val="Balloon Text"/>
    <w:basedOn w:val="Normln"/>
    <w:link w:val="TextbublinyChar"/>
    <w:uiPriority w:val="99"/>
    <w:semiHidden/>
    <w:unhideWhenUsed/>
    <w:rsid w:val="00500CC5"/>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00CC5"/>
    <w:rPr>
      <w:rFonts w:ascii="Tahoma" w:hAnsi="Tahoma" w:cs="Tahoma"/>
      <w:color w:val="212149" w:themeColor="text2"/>
      <w:sz w:val="16"/>
      <w:szCs w:val="16"/>
    </w:rPr>
  </w:style>
  <w:style w:type="paragraph" w:styleId="Nzev">
    <w:name w:val="Title"/>
    <w:basedOn w:val="Normln"/>
    <w:next w:val="Normln"/>
    <w:link w:val="NzevChar"/>
    <w:uiPriority w:val="16"/>
    <w:qFormat/>
    <w:rsid w:val="006A15B1"/>
    <w:pPr>
      <w:spacing w:line="1620" w:lineRule="atLeast"/>
      <w:ind w:left="-187" w:right="-187"/>
      <w:contextualSpacing/>
    </w:pPr>
    <w:rPr>
      <w:rFonts w:asciiTheme="majorHAnsi" w:eastAsiaTheme="majorEastAsia" w:hAnsiTheme="majorHAnsi" w:cstheme="majorBidi"/>
      <w:color w:val="FFFFFF" w:themeColor="background1"/>
      <w:kern w:val="28"/>
      <w:sz w:val="135"/>
      <w:szCs w:val="52"/>
    </w:rPr>
  </w:style>
  <w:style w:type="character" w:customStyle="1" w:styleId="NzevChar">
    <w:name w:val="Název Char"/>
    <w:basedOn w:val="Standardnpsmoodstavce"/>
    <w:link w:val="Nzev"/>
    <w:uiPriority w:val="16"/>
    <w:rsid w:val="00091034"/>
    <w:rPr>
      <w:rFonts w:asciiTheme="majorHAnsi" w:eastAsiaTheme="majorEastAsia" w:hAnsiTheme="majorHAnsi" w:cstheme="majorBidi"/>
      <w:color w:val="FFFFFF" w:themeColor="background1"/>
      <w:kern w:val="28"/>
      <w:sz w:val="135"/>
      <w:szCs w:val="52"/>
    </w:rPr>
  </w:style>
  <w:style w:type="character" w:styleId="Zstupntext">
    <w:name w:val="Placeholder Text"/>
    <w:basedOn w:val="Standardnpsmoodstavce"/>
    <w:uiPriority w:val="99"/>
    <w:semiHidden/>
    <w:rsid w:val="00FB7FE2"/>
    <w:rPr>
      <w:color w:val="808080"/>
    </w:rPr>
  </w:style>
  <w:style w:type="character" w:styleId="Hypertextovodkaz">
    <w:name w:val="Hyperlink"/>
    <w:basedOn w:val="Standardnpsmoodstavce"/>
    <w:uiPriority w:val="99"/>
    <w:unhideWhenUsed/>
    <w:rsid w:val="00AD0A8E"/>
    <w:rPr>
      <w:color w:val="4D4697" w:themeColor="accent1"/>
      <w:u w:val="single"/>
    </w:rPr>
  </w:style>
  <w:style w:type="paragraph" w:styleId="Podnadpis">
    <w:name w:val="Subtitle"/>
    <w:basedOn w:val="Normln"/>
    <w:link w:val="PodnadpisChar"/>
    <w:uiPriority w:val="17"/>
    <w:qFormat/>
    <w:rsid w:val="006A15B1"/>
    <w:pPr>
      <w:numPr>
        <w:ilvl w:val="1"/>
      </w:numPr>
      <w:spacing w:before="360" w:line="980" w:lineRule="atLeast"/>
      <w:ind w:left="-187" w:right="-187" w:hanging="340"/>
      <w:contextualSpacing/>
    </w:pPr>
    <w:rPr>
      <w:rFonts w:ascii="Panton" w:eastAsiaTheme="majorEastAsia" w:hAnsi="Panton" w:cstheme="majorBidi"/>
      <w:iCs/>
      <w:color w:val="FFFFFF" w:themeColor="background1"/>
      <w:sz w:val="82"/>
      <w:szCs w:val="24"/>
    </w:rPr>
  </w:style>
  <w:style w:type="character" w:customStyle="1" w:styleId="PodnadpisChar">
    <w:name w:val="Podnadpis Char"/>
    <w:basedOn w:val="Standardnpsmoodstavce"/>
    <w:link w:val="Podnadpis"/>
    <w:uiPriority w:val="17"/>
    <w:rsid w:val="00091034"/>
    <w:rPr>
      <w:rFonts w:ascii="Panton" w:eastAsiaTheme="majorEastAsia" w:hAnsi="Panton" w:cstheme="majorBidi"/>
      <w:iCs/>
      <w:color w:val="FFFFFF" w:themeColor="background1"/>
      <w:sz w:val="82"/>
      <w:szCs w:val="24"/>
    </w:rPr>
  </w:style>
  <w:style w:type="character" w:customStyle="1" w:styleId="Nadpis3Char">
    <w:name w:val="Nadpis 3 Char"/>
    <w:basedOn w:val="Standardnpsmoodstavce"/>
    <w:link w:val="Nadpis3"/>
    <w:uiPriority w:val="7"/>
    <w:rsid w:val="00A6362C"/>
    <w:rPr>
      <w:rFonts w:asciiTheme="majorHAnsi" w:eastAsiaTheme="majorEastAsia" w:hAnsiTheme="majorHAnsi" w:cstheme="majorBidi"/>
      <w:b/>
      <w:bCs/>
      <w:color w:val="4D4697" w:themeColor="accent1"/>
      <w:sz w:val="24"/>
    </w:rPr>
  </w:style>
  <w:style w:type="character" w:customStyle="1" w:styleId="Nadpis7Char">
    <w:name w:val="Nadpis 7 Char"/>
    <w:basedOn w:val="Standardnpsmoodstavce"/>
    <w:link w:val="Nadpis7"/>
    <w:uiPriority w:val="7"/>
    <w:semiHidden/>
    <w:rsid w:val="00A6362C"/>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7"/>
    <w:semiHidden/>
    <w:rsid w:val="00A6362C"/>
    <w:rPr>
      <w:rFonts w:asciiTheme="majorHAnsi" w:eastAsiaTheme="majorEastAsia" w:hAnsiTheme="majorHAnsi" w:cstheme="majorBidi"/>
      <w:color w:val="404040" w:themeColor="text1" w:themeTint="BF"/>
      <w:sz w:val="20"/>
      <w:szCs w:val="20"/>
    </w:rPr>
  </w:style>
  <w:style w:type="paragraph" w:styleId="Odstavecseseznamem">
    <w:name w:val="List Paragraph"/>
    <w:basedOn w:val="Normln"/>
    <w:link w:val="OdstavecseseznamemChar"/>
    <w:uiPriority w:val="34"/>
    <w:qFormat/>
    <w:rsid w:val="00C77298"/>
    <w:pPr>
      <w:spacing w:line="240" w:lineRule="exact"/>
      <w:ind w:left="708"/>
    </w:pPr>
    <w:rPr>
      <w:rFonts w:ascii="Tahoma" w:eastAsia="Times New Roman" w:hAnsi="Tahoma" w:cs="Times New Roman"/>
      <w:sz w:val="20"/>
      <w:szCs w:val="24"/>
      <w:lang w:eastAsia="cs-CZ"/>
    </w:rPr>
  </w:style>
  <w:style w:type="character" w:customStyle="1" w:styleId="Nadpis4Char">
    <w:name w:val="Nadpis 4 Char"/>
    <w:basedOn w:val="Standardnpsmoodstavce"/>
    <w:link w:val="Nadpis4"/>
    <w:uiPriority w:val="7"/>
    <w:semiHidden/>
    <w:rsid w:val="00A6362C"/>
    <w:rPr>
      <w:rFonts w:asciiTheme="majorHAnsi" w:eastAsiaTheme="majorEastAsia" w:hAnsiTheme="majorHAnsi" w:cstheme="majorBidi"/>
      <w:b/>
      <w:bCs/>
      <w:i/>
      <w:iCs/>
    </w:rPr>
  </w:style>
  <w:style w:type="character" w:customStyle="1" w:styleId="Nadpis5Char">
    <w:name w:val="Nadpis 5 Char"/>
    <w:basedOn w:val="Standardnpsmoodstavce"/>
    <w:link w:val="Nadpis5"/>
    <w:uiPriority w:val="7"/>
    <w:semiHidden/>
    <w:rsid w:val="00A6362C"/>
    <w:rPr>
      <w:rFonts w:asciiTheme="majorHAnsi" w:eastAsiaTheme="majorEastAsia" w:hAnsiTheme="majorHAnsi" w:cstheme="majorBidi"/>
      <w:color w:val="26234B" w:themeColor="accent1" w:themeShade="7F"/>
    </w:rPr>
  </w:style>
  <w:style w:type="character" w:customStyle="1" w:styleId="Nadpis6Char">
    <w:name w:val="Nadpis 6 Char"/>
    <w:basedOn w:val="Standardnpsmoodstavce"/>
    <w:link w:val="Nadpis6"/>
    <w:uiPriority w:val="7"/>
    <w:semiHidden/>
    <w:rsid w:val="00A6362C"/>
    <w:rPr>
      <w:rFonts w:asciiTheme="majorHAnsi" w:eastAsiaTheme="majorEastAsia" w:hAnsiTheme="majorHAnsi" w:cstheme="majorBidi"/>
      <w:i/>
      <w:iCs/>
      <w:color w:val="26234B" w:themeColor="accent1" w:themeShade="7F"/>
    </w:rPr>
  </w:style>
  <w:style w:type="character" w:customStyle="1" w:styleId="Nadpis9Char">
    <w:name w:val="Nadpis 9 Char"/>
    <w:basedOn w:val="Standardnpsmoodstavce"/>
    <w:link w:val="Nadpis9"/>
    <w:uiPriority w:val="7"/>
    <w:semiHidden/>
    <w:rsid w:val="00A6362C"/>
    <w:rPr>
      <w:rFonts w:asciiTheme="majorHAnsi" w:eastAsiaTheme="majorEastAsia" w:hAnsiTheme="majorHAnsi" w:cstheme="majorBidi"/>
      <w:i/>
      <w:iCs/>
      <w:color w:val="404040" w:themeColor="text1" w:themeTint="BF"/>
      <w:sz w:val="20"/>
      <w:szCs w:val="20"/>
    </w:rPr>
  </w:style>
  <w:style w:type="paragraph" w:customStyle="1" w:styleId="Odrky1">
    <w:name w:val="Odrážky 1"/>
    <w:basedOn w:val="Normln"/>
    <w:link w:val="Odrky1Char"/>
    <w:uiPriority w:val="11"/>
    <w:qFormat/>
    <w:rsid w:val="00715B63"/>
    <w:pPr>
      <w:numPr>
        <w:numId w:val="2"/>
      </w:numPr>
    </w:pPr>
  </w:style>
  <w:style w:type="paragraph" w:customStyle="1" w:styleId="Odrky2">
    <w:name w:val="Odrážky 2"/>
    <w:basedOn w:val="Odrky1"/>
    <w:link w:val="Odrky2Char"/>
    <w:uiPriority w:val="11"/>
    <w:qFormat/>
    <w:rsid w:val="007D580B"/>
    <w:pPr>
      <w:numPr>
        <w:ilvl w:val="1"/>
      </w:numPr>
      <w:spacing w:after="264"/>
      <w:contextualSpacing/>
    </w:pPr>
  </w:style>
  <w:style w:type="character" w:customStyle="1" w:styleId="Odrky1Char">
    <w:name w:val="Odrážky 1 Char"/>
    <w:basedOn w:val="Standardnpsmoodstavce"/>
    <w:link w:val="Odrky1"/>
    <w:uiPriority w:val="11"/>
    <w:rsid w:val="002D4D03"/>
  </w:style>
  <w:style w:type="paragraph" w:customStyle="1" w:styleId="Odrky3">
    <w:name w:val="Odrážky 3"/>
    <w:basedOn w:val="Odrky1"/>
    <w:link w:val="Odrky3Char"/>
    <w:uiPriority w:val="11"/>
    <w:qFormat/>
    <w:rsid w:val="007D580B"/>
    <w:pPr>
      <w:numPr>
        <w:ilvl w:val="2"/>
      </w:numPr>
      <w:spacing w:after="264"/>
      <w:contextualSpacing/>
    </w:pPr>
  </w:style>
  <w:style w:type="character" w:customStyle="1" w:styleId="Odrky2Char">
    <w:name w:val="Odrážky 2 Char"/>
    <w:basedOn w:val="Odrky1Char"/>
    <w:link w:val="Odrky2"/>
    <w:uiPriority w:val="11"/>
    <w:rsid w:val="007D580B"/>
  </w:style>
  <w:style w:type="table" w:customStyle="1" w:styleId="TabulkaSATT">
    <w:name w:val="Tabulka SATT"/>
    <w:basedOn w:val="Normlntabulka"/>
    <w:uiPriority w:val="99"/>
    <w:rsid w:val="009B5440"/>
    <w:pPr>
      <w:spacing w:after="0" w:line="240" w:lineRule="auto"/>
      <w:ind w:left="113" w:right="113"/>
    </w:pPr>
    <w:tblPr>
      <w:tblStyleRowBandSize w:val="1"/>
      <w:tblBorders>
        <w:insideH w:val="single" w:sz="4" w:space="0" w:color="E49893"/>
      </w:tblBorders>
      <w:tblCellMar>
        <w:top w:w="57" w:type="dxa"/>
        <w:left w:w="0" w:type="dxa"/>
        <w:bottom w:w="57" w:type="dxa"/>
        <w:right w:w="0" w:type="dxa"/>
      </w:tblCellMar>
    </w:tblPr>
    <w:tcPr>
      <w:vAlign w:val="center"/>
    </w:tcPr>
    <w:tblStylePr w:type="firstRow">
      <w:rPr>
        <w:b/>
        <w:color w:val="CA123A" w:themeColor="accent3"/>
      </w:rPr>
      <w:tblPr/>
      <w:tcPr>
        <w:tcBorders>
          <w:top w:val="nil"/>
          <w:left w:val="nil"/>
          <w:bottom w:val="single" w:sz="4" w:space="0" w:color="CA123A" w:themeColor="accent3"/>
          <w:right w:val="nil"/>
          <w:insideH w:val="nil"/>
          <w:insideV w:val="nil"/>
          <w:tl2br w:val="nil"/>
          <w:tr2bl w:val="nil"/>
        </w:tcBorders>
      </w:tcPr>
    </w:tblStylePr>
    <w:tblStylePr w:type="lastRow">
      <w:rPr>
        <w:b/>
      </w:rPr>
    </w:tblStylePr>
    <w:tblStylePr w:type="firstCol">
      <w:rPr>
        <w:b/>
      </w:rPr>
    </w:tblStylePr>
    <w:tblStylePr w:type="band2Horz">
      <w:tblPr/>
      <w:tcPr>
        <w:shd w:val="clear" w:color="auto" w:fill="F2F2F2" w:themeFill="background1" w:themeFillShade="F2"/>
      </w:tcPr>
    </w:tblStylePr>
  </w:style>
  <w:style w:type="character" w:customStyle="1" w:styleId="Odrky3Char">
    <w:name w:val="Odrážky 3 Char"/>
    <w:basedOn w:val="Odrky1Char"/>
    <w:link w:val="Odrky3"/>
    <w:uiPriority w:val="11"/>
    <w:rsid w:val="007D580B"/>
  </w:style>
  <w:style w:type="paragraph" w:customStyle="1" w:styleId="Titulnkontakty">
    <w:name w:val="Titulní kontakty"/>
    <w:basedOn w:val="Zpat"/>
    <w:link w:val="TitulnkontaktyChar"/>
    <w:uiPriority w:val="17"/>
    <w:qFormat/>
    <w:rsid w:val="00E0466B"/>
    <w:pPr>
      <w:spacing w:line="288" w:lineRule="atLeast"/>
    </w:pPr>
    <w:rPr>
      <w:rFonts w:ascii="Panton" w:hAnsi="Panton"/>
      <w:color w:val="D8D6EC" w:themeColor="accent6"/>
      <w:sz w:val="24"/>
    </w:rPr>
  </w:style>
  <w:style w:type="paragraph" w:customStyle="1" w:styleId="slovn1">
    <w:name w:val="Číslování 1"/>
    <w:basedOn w:val="Normln"/>
    <w:link w:val="slovn1Char"/>
    <w:uiPriority w:val="12"/>
    <w:qFormat/>
    <w:rsid w:val="003355A3"/>
    <w:pPr>
      <w:numPr>
        <w:numId w:val="5"/>
      </w:numPr>
    </w:pPr>
  </w:style>
  <w:style w:type="paragraph" w:customStyle="1" w:styleId="slovn2">
    <w:name w:val="Číslování 2"/>
    <w:basedOn w:val="Normln"/>
    <w:link w:val="slovn2Char"/>
    <w:uiPriority w:val="12"/>
    <w:qFormat/>
    <w:rsid w:val="000E63C9"/>
    <w:pPr>
      <w:numPr>
        <w:numId w:val="3"/>
      </w:numPr>
    </w:pPr>
  </w:style>
  <w:style w:type="character" w:customStyle="1" w:styleId="slovn1Char">
    <w:name w:val="Číslování 1 Char"/>
    <w:basedOn w:val="Standardnpsmoodstavce"/>
    <w:link w:val="slovn1"/>
    <w:uiPriority w:val="12"/>
    <w:rsid w:val="003355A3"/>
  </w:style>
  <w:style w:type="paragraph" w:customStyle="1" w:styleId="slovn3">
    <w:name w:val="Číslování 3"/>
    <w:basedOn w:val="Normln"/>
    <w:link w:val="slovn3Char"/>
    <w:uiPriority w:val="12"/>
    <w:qFormat/>
    <w:rsid w:val="000E63C9"/>
    <w:pPr>
      <w:numPr>
        <w:numId w:val="4"/>
      </w:numPr>
    </w:pPr>
  </w:style>
  <w:style w:type="character" w:customStyle="1" w:styleId="slovn2Char">
    <w:name w:val="Číslování 2 Char"/>
    <w:basedOn w:val="Standardnpsmoodstavce"/>
    <w:link w:val="slovn2"/>
    <w:uiPriority w:val="12"/>
    <w:rsid w:val="000E63C9"/>
  </w:style>
  <w:style w:type="character" w:styleId="Sledovanodkaz">
    <w:name w:val="FollowedHyperlink"/>
    <w:basedOn w:val="Standardnpsmoodstavce"/>
    <w:uiPriority w:val="99"/>
    <w:semiHidden/>
    <w:unhideWhenUsed/>
    <w:rsid w:val="000E0A16"/>
    <w:rPr>
      <w:color w:val="4D4697" w:themeColor="followedHyperlink"/>
      <w:u w:val="single"/>
    </w:rPr>
  </w:style>
  <w:style w:type="character" w:customStyle="1" w:styleId="slovn3Char">
    <w:name w:val="Číslování 3 Char"/>
    <w:basedOn w:val="Standardnpsmoodstavce"/>
    <w:link w:val="slovn3"/>
    <w:uiPriority w:val="12"/>
    <w:rsid w:val="000E63C9"/>
  </w:style>
  <w:style w:type="character" w:customStyle="1" w:styleId="TitulnkontaktyChar">
    <w:name w:val="Titulní kontakty Char"/>
    <w:basedOn w:val="ZpatChar"/>
    <w:link w:val="Titulnkontakty"/>
    <w:uiPriority w:val="17"/>
    <w:rsid w:val="00091034"/>
    <w:rPr>
      <w:rFonts w:ascii="Panton" w:hAnsi="Panton"/>
      <w:color w:val="D8D6EC" w:themeColor="accent6"/>
      <w:sz w:val="24"/>
    </w:rPr>
  </w:style>
  <w:style w:type="paragraph" w:customStyle="1" w:styleId="Obsah">
    <w:name w:val="Obsah"/>
    <w:basedOn w:val="Normln"/>
    <w:link w:val="ObsahChar"/>
    <w:uiPriority w:val="18"/>
    <w:rsid w:val="00953121"/>
    <w:pPr>
      <w:pageBreakBefore/>
      <w:pBdr>
        <w:bottom w:val="single" w:sz="4" w:space="4" w:color="4D4697" w:themeColor="accent1"/>
      </w:pBdr>
      <w:spacing w:after="264" w:line="480" w:lineRule="atLeast"/>
    </w:pPr>
    <w:rPr>
      <w:rFonts w:asciiTheme="majorHAnsi" w:hAnsiTheme="majorHAnsi"/>
      <w:color w:val="4D4697" w:themeColor="accent1"/>
      <w:sz w:val="40"/>
    </w:rPr>
  </w:style>
  <w:style w:type="paragraph" w:styleId="Obsah1">
    <w:name w:val="toc 1"/>
    <w:basedOn w:val="Normln"/>
    <w:next w:val="Normln"/>
    <w:autoRedefine/>
    <w:uiPriority w:val="39"/>
    <w:unhideWhenUsed/>
    <w:rsid w:val="00A56751"/>
    <w:pPr>
      <w:tabs>
        <w:tab w:val="left" w:pos="567"/>
        <w:tab w:val="right" w:leader="dot" w:pos="10065"/>
      </w:tabs>
    </w:pPr>
    <w:rPr>
      <w:noProof/>
    </w:rPr>
  </w:style>
  <w:style w:type="character" w:customStyle="1" w:styleId="ObsahChar">
    <w:name w:val="Obsah Char"/>
    <w:basedOn w:val="Standardnpsmoodstavce"/>
    <w:link w:val="Obsah"/>
    <w:uiPriority w:val="18"/>
    <w:rsid w:val="00953121"/>
    <w:rPr>
      <w:rFonts w:asciiTheme="majorHAnsi" w:hAnsiTheme="majorHAnsi"/>
      <w:color w:val="4D4697" w:themeColor="accent1"/>
      <w:sz w:val="40"/>
    </w:rPr>
  </w:style>
  <w:style w:type="paragraph" w:styleId="Obsah2">
    <w:name w:val="toc 2"/>
    <w:basedOn w:val="Normln"/>
    <w:next w:val="Normln"/>
    <w:autoRedefine/>
    <w:uiPriority w:val="39"/>
    <w:unhideWhenUsed/>
    <w:rsid w:val="00A56751"/>
    <w:pPr>
      <w:tabs>
        <w:tab w:val="left" w:pos="1134"/>
        <w:tab w:val="right" w:leader="dot" w:pos="9628"/>
      </w:tabs>
    </w:pPr>
    <w:rPr>
      <w:noProof/>
    </w:rPr>
  </w:style>
  <w:style w:type="paragraph" w:styleId="Obsah3">
    <w:name w:val="toc 3"/>
    <w:basedOn w:val="Normln"/>
    <w:next w:val="Normln"/>
    <w:autoRedefine/>
    <w:uiPriority w:val="39"/>
    <w:unhideWhenUsed/>
    <w:rsid w:val="00A56751"/>
    <w:pPr>
      <w:tabs>
        <w:tab w:val="left" w:pos="1843"/>
        <w:tab w:val="right" w:leader="dot" w:pos="9628"/>
      </w:tabs>
    </w:pPr>
    <w:rPr>
      <w:noProof/>
    </w:rPr>
  </w:style>
  <w:style w:type="paragraph" w:styleId="Titulek">
    <w:name w:val="caption"/>
    <w:basedOn w:val="Normln"/>
    <w:next w:val="Normln"/>
    <w:link w:val="TitulekChar"/>
    <w:uiPriority w:val="13"/>
    <w:unhideWhenUsed/>
    <w:qFormat/>
    <w:rsid w:val="00980CF8"/>
    <w:pPr>
      <w:spacing w:before="264" w:after="60" w:line="192" w:lineRule="atLeast"/>
    </w:pPr>
    <w:rPr>
      <w:bCs/>
      <w:sz w:val="16"/>
      <w:szCs w:val="18"/>
    </w:rPr>
  </w:style>
  <w:style w:type="paragraph" w:styleId="Seznamobrzk">
    <w:name w:val="table of figures"/>
    <w:basedOn w:val="Normln"/>
    <w:next w:val="Normln"/>
    <w:uiPriority w:val="99"/>
    <w:unhideWhenUsed/>
    <w:rsid w:val="00290DFE"/>
  </w:style>
  <w:style w:type="character" w:styleId="slostrnky">
    <w:name w:val="page number"/>
    <w:basedOn w:val="Standardnpsmoodstavce"/>
    <w:uiPriority w:val="99"/>
    <w:unhideWhenUsed/>
    <w:rsid w:val="00AD0A8E"/>
    <w:rPr>
      <w:rFonts w:ascii="Panton" w:hAnsi="Panton"/>
      <w:b w:val="0"/>
      <w:color w:val="4D4697" w:themeColor="accent1"/>
      <w:sz w:val="20"/>
    </w:rPr>
  </w:style>
  <w:style w:type="character" w:customStyle="1" w:styleId="Nevyeenzmnka1">
    <w:name w:val="Nevyřešená zmínka1"/>
    <w:basedOn w:val="Standardnpsmoodstavce"/>
    <w:uiPriority w:val="99"/>
    <w:semiHidden/>
    <w:unhideWhenUsed/>
    <w:rsid w:val="00AD0A8E"/>
    <w:rPr>
      <w:color w:val="808080"/>
      <w:shd w:val="clear" w:color="auto" w:fill="E6E6E6"/>
    </w:rPr>
  </w:style>
  <w:style w:type="paragraph" w:customStyle="1" w:styleId="Obrzek">
    <w:name w:val="Obrázek"/>
    <w:basedOn w:val="Normln"/>
    <w:link w:val="ObrzekChar"/>
    <w:uiPriority w:val="14"/>
    <w:qFormat/>
    <w:rsid w:val="00980CF8"/>
    <w:pPr>
      <w:spacing w:before="264"/>
      <w:jc w:val="center"/>
    </w:pPr>
    <w:rPr>
      <w:noProof/>
    </w:rPr>
  </w:style>
  <w:style w:type="paragraph" w:customStyle="1" w:styleId="TitulekObrzek">
    <w:name w:val="Titulek Obrázek"/>
    <w:basedOn w:val="Titulek"/>
    <w:next w:val="Normln"/>
    <w:link w:val="TitulekObrzekChar"/>
    <w:uiPriority w:val="13"/>
    <w:qFormat/>
    <w:rsid w:val="00980CF8"/>
    <w:pPr>
      <w:spacing w:before="60" w:after="264"/>
      <w:jc w:val="center"/>
    </w:pPr>
  </w:style>
  <w:style w:type="character" w:customStyle="1" w:styleId="ObrzekChar">
    <w:name w:val="Obrázek Char"/>
    <w:basedOn w:val="Standardnpsmoodstavce"/>
    <w:link w:val="Obrzek"/>
    <w:uiPriority w:val="14"/>
    <w:rsid w:val="00091034"/>
    <w:rPr>
      <w:noProof/>
    </w:rPr>
  </w:style>
  <w:style w:type="character" w:customStyle="1" w:styleId="TitulekChar">
    <w:name w:val="Titulek Char"/>
    <w:basedOn w:val="Standardnpsmoodstavce"/>
    <w:link w:val="Titulek"/>
    <w:uiPriority w:val="13"/>
    <w:rsid w:val="00091034"/>
    <w:rPr>
      <w:bCs/>
      <w:sz w:val="16"/>
      <w:szCs w:val="18"/>
    </w:rPr>
  </w:style>
  <w:style w:type="character" w:customStyle="1" w:styleId="TitulekObrzekChar">
    <w:name w:val="Titulek Obrázek Char"/>
    <w:basedOn w:val="TitulekChar"/>
    <w:link w:val="TitulekObrzek"/>
    <w:uiPriority w:val="13"/>
    <w:rsid w:val="00091034"/>
    <w:rPr>
      <w:bCs/>
      <w:sz w:val="16"/>
      <w:szCs w:val="18"/>
    </w:rPr>
  </w:style>
  <w:style w:type="paragraph" w:styleId="Zkladntext2">
    <w:name w:val="Body Text 2"/>
    <w:basedOn w:val="Normln"/>
    <w:link w:val="Zkladntext2Char"/>
    <w:semiHidden/>
    <w:rsid w:val="0036791A"/>
    <w:pPr>
      <w:spacing w:line="240" w:lineRule="auto"/>
    </w:pPr>
    <w:rPr>
      <w:rFonts w:ascii="Times New Roman" w:eastAsia="Times New Roman" w:hAnsi="Times New Roman" w:cs="Times New Roman"/>
      <w:b/>
      <w:sz w:val="32"/>
      <w:szCs w:val="20"/>
      <w:lang w:eastAsia="cs-CZ"/>
    </w:rPr>
  </w:style>
  <w:style w:type="character" w:customStyle="1" w:styleId="Zkladntext2Char">
    <w:name w:val="Základní text 2 Char"/>
    <w:basedOn w:val="Standardnpsmoodstavce"/>
    <w:link w:val="Zkladntext2"/>
    <w:semiHidden/>
    <w:rsid w:val="0036791A"/>
    <w:rPr>
      <w:rFonts w:ascii="Times New Roman" w:eastAsia="Times New Roman" w:hAnsi="Times New Roman" w:cs="Times New Roman"/>
      <w:b/>
      <w:sz w:val="32"/>
      <w:szCs w:val="20"/>
      <w:lang w:eastAsia="cs-CZ"/>
    </w:rPr>
  </w:style>
  <w:style w:type="paragraph" w:styleId="Zkladntextodsazen">
    <w:name w:val="Body Text Indent"/>
    <w:basedOn w:val="Normln"/>
    <w:link w:val="ZkladntextodsazenChar"/>
    <w:semiHidden/>
    <w:rsid w:val="0036791A"/>
    <w:pPr>
      <w:spacing w:line="240" w:lineRule="auto"/>
      <w:ind w:left="108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semiHidden/>
    <w:rsid w:val="0036791A"/>
    <w:rPr>
      <w:rFonts w:ascii="Times New Roman" w:eastAsia="Times New Roman" w:hAnsi="Times New Roman" w:cs="Times New Roman"/>
      <w:sz w:val="24"/>
      <w:szCs w:val="24"/>
      <w:lang w:eastAsia="cs-CZ"/>
    </w:rPr>
  </w:style>
  <w:style w:type="paragraph" w:styleId="Zkladntext3">
    <w:name w:val="Body Text 3"/>
    <w:basedOn w:val="Normln"/>
    <w:link w:val="Zkladntext3Char"/>
    <w:semiHidden/>
    <w:rsid w:val="0036791A"/>
    <w:pPr>
      <w:spacing w:line="240" w:lineRule="auto"/>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semiHidden/>
    <w:rsid w:val="0036791A"/>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semiHidden/>
    <w:rsid w:val="0036791A"/>
    <w:pPr>
      <w:spacing w:line="240" w:lineRule="auto"/>
      <w:ind w:left="540"/>
    </w:pPr>
    <w:rPr>
      <w:rFonts w:ascii="Times New Roman" w:eastAsia="Times New Roman" w:hAnsi="Times New Roman" w:cs="Times New Roman"/>
      <w:sz w:val="24"/>
      <w:szCs w:val="24"/>
      <w:lang w:eastAsia="cs-CZ"/>
    </w:rPr>
  </w:style>
  <w:style w:type="character" w:customStyle="1" w:styleId="Zkladntextodsazen2Char">
    <w:name w:val="Základní text odsazený 2 Char"/>
    <w:basedOn w:val="Standardnpsmoodstavce"/>
    <w:link w:val="Zkladntextodsazen2"/>
    <w:semiHidden/>
    <w:rsid w:val="0036791A"/>
    <w:rPr>
      <w:rFonts w:ascii="Times New Roman" w:eastAsia="Times New Roman" w:hAnsi="Times New Roman" w:cs="Times New Roman"/>
      <w:sz w:val="24"/>
      <w:szCs w:val="24"/>
      <w:lang w:eastAsia="cs-CZ"/>
    </w:rPr>
  </w:style>
  <w:style w:type="paragraph" w:styleId="Bezmezer">
    <w:name w:val="No Spacing"/>
    <w:link w:val="BezmezerChar"/>
    <w:uiPriority w:val="1"/>
    <w:qFormat/>
    <w:rsid w:val="00B64093"/>
    <w:pPr>
      <w:spacing w:before="0" w:after="0" w:line="240" w:lineRule="auto"/>
    </w:pPr>
  </w:style>
  <w:style w:type="character" w:styleId="Siln">
    <w:name w:val="Strong"/>
    <w:basedOn w:val="Standardnpsmoodstavce"/>
    <w:uiPriority w:val="1"/>
    <w:qFormat/>
    <w:rsid w:val="00CE09FD"/>
    <w:rPr>
      <w:b/>
      <w:bCs/>
    </w:rPr>
  </w:style>
  <w:style w:type="character" w:customStyle="1" w:styleId="Nevyeenzmnka2">
    <w:name w:val="Nevyřešená zmínka2"/>
    <w:basedOn w:val="Standardnpsmoodstavce"/>
    <w:uiPriority w:val="99"/>
    <w:semiHidden/>
    <w:unhideWhenUsed/>
    <w:rsid w:val="00084303"/>
    <w:rPr>
      <w:color w:val="605E5C"/>
      <w:shd w:val="clear" w:color="auto" w:fill="E1DFDD"/>
    </w:rPr>
  </w:style>
  <w:style w:type="character" w:styleId="Odkaznakoment">
    <w:name w:val="annotation reference"/>
    <w:basedOn w:val="Standardnpsmoodstavce"/>
    <w:uiPriority w:val="99"/>
    <w:unhideWhenUsed/>
    <w:rsid w:val="00F17611"/>
    <w:rPr>
      <w:sz w:val="16"/>
      <w:szCs w:val="16"/>
    </w:rPr>
  </w:style>
  <w:style w:type="paragraph" w:styleId="Textkomente">
    <w:name w:val="annotation text"/>
    <w:basedOn w:val="Normln"/>
    <w:link w:val="TextkomenteChar"/>
    <w:uiPriority w:val="99"/>
    <w:unhideWhenUsed/>
    <w:rsid w:val="00F17611"/>
    <w:pPr>
      <w:spacing w:line="240" w:lineRule="auto"/>
    </w:pPr>
    <w:rPr>
      <w:sz w:val="20"/>
      <w:szCs w:val="20"/>
    </w:rPr>
  </w:style>
  <w:style w:type="character" w:customStyle="1" w:styleId="TextkomenteChar">
    <w:name w:val="Text komentáře Char"/>
    <w:basedOn w:val="Standardnpsmoodstavce"/>
    <w:link w:val="Textkomente"/>
    <w:uiPriority w:val="99"/>
    <w:qFormat/>
    <w:rsid w:val="00F17611"/>
    <w:rPr>
      <w:sz w:val="20"/>
      <w:szCs w:val="20"/>
    </w:rPr>
  </w:style>
  <w:style w:type="paragraph" w:styleId="Pedmtkomente">
    <w:name w:val="annotation subject"/>
    <w:basedOn w:val="Textkomente"/>
    <w:next w:val="Textkomente"/>
    <w:link w:val="PedmtkomenteChar"/>
    <w:uiPriority w:val="99"/>
    <w:semiHidden/>
    <w:unhideWhenUsed/>
    <w:rsid w:val="00F17611"/>
    <w:rPr>
      <w:b/>
      <w:bCs/>
    </w:rPr>
  </w:style>
  <w:style w:type="character" w:customStyle="1" w:styleId="PedmtkomenteChar">
    <w:name w:val="Předmět komentáře Char"/>
    <w:basedOn w:val="TextkomenteChar"/>
    <w:link w:val="Pedmtkomente"/>
    <w:uiPriority w:val="99"/>
    <w:semiHidden/>
    <w:rsid w:val="00F17611"/>
    <w:rPr>
      <w:b/>
      <w:bCs/>
      <w:sz w:val="20"/>
      <w:szCs w:val="20"/>
    </w:rPr>
  </w:style>
  <w:style w:type="character" w:customStyle="1" w:styleId="Nevyeenzmnka3">
    <w:name w:val="Nevyřešená zmínka3"/>
    <w:basedOn w:val="Standardnpsmoodstavce"/>
    <w:uiPriority w:val="99"/>
    <w:semiHidden/>
    <w:unhideWhenUsed/>
    <w:rsid w:val="009B4AB3"/>
    <w:rPr>
      <w:color w:val="605E5C"/>
      <w:shd w:val="clear" w:color="auto" w:fill="E1DFDD"/>
    </w:rPr>
  </w:style>
  <w:style w:type="paragraph" w:styleId="Revize">
    <w:name w:val="Revision"/>
    <w:hidden/>
    <w:uiPriority w:val="99"/>
    <w:semiHidden/>
    <w:rsid w:val="002424C9"/>
    <w:pPr>
      <w:spacing w:before="0" w:after="0" w:line="240" w:lineRule="auto"/>
      <w:ind w:left="0" w:firstLine="0"/>
      <w:jc w:val="left"/>
    </w:pPr>
  </w:style>
  <w:style w:type="character" w:customStyle="1" w:styleId="Nevyeenzmnka4">
    <w:name w:val="Nevyřešená zmínka4"/>
    <w:basedOn w:val="Standardnpsmoodstavce"/>
    <w:uiPriority w:val="99"/>
    <w:semiHidden/>
    <w:unhideWhenUsed/>
    <w:rsid w:val="00F2111B"/>
    <w:rPr>
      <w:color w:val="605E5C"/>
      <w:shd w:val="clear" w:color="auto" w:fill="E1DFDD"/>
    </w:rPr>
  </w:style>
  <w:style w:type="paragraph" w:styleId="Zkladntext">
    <w:name w:val="Body Text"/>
    <w:basedOn w:val="Normln"/>
    <w:link w:val="ZkladntextChar"/>
    <w:uiPriority w:val="99"/>
    <w:semiHidden/>
    <w:unhideWhenUsed/>
    <w:rsid w:val="00CA4151"/>
  </w:style>
  <w:style w:type="character" w:customStyle="1" w:styleId="ZkladntextChar">
    <w:name w:val="Základní text Char"/>
    <w:basedOn w:val="Standardnpsmoodstavce"/>
    <w:link w:val="Zkladntext"/>
    <w:uiPriority w:val="99"/>
    <w:semiHidden/>
    <w:rsid w:val="00CA4151"/>
  </w:style>
  <w:style w:type="paragraph" w:customStyle="1" w:styleId="Style10">
    <w:name w:val="Style10"/>
    <w:basedOn w:val="Normln"/>
    <w:uiPriority w:val="99"/>
    <w:rsid w:val="00CA4151"/>
    <w:pPr>
      <w:autoSpaceDE w:val="0"/>
      <w:autoSpaceDN w:val="0"/>
      <w:spacing w:before="0" w:after="0" w:line="253" w:lineRule="exact"/>
      <w:ind w:left="0" w:firstLine="0"/>
    </w:pPr>
    <w:rPr>
      <w:rFonts w:ascii="Arial" w:hAnsi="Arial" w:cs="Arial"/>
      <w:sz w:val="24"/>
      <w:szCs w:val="24"/>
      <w:lang w:eastAsia="cs-CZ"/>
    </w:rPr>
  </w:style>
  <w:style w:type="character" w:customStyle="1" w:styleId="FontStyle29">
    <w:name w:val="Font Style29"/>
    <w:basedOn w:val="Standardnpsmoodstavce"/>
    <w:uiPriority w:val="99"/>
    <w:rsid w:val="00CA4151"/>
    <w:rPr>
      <w:rFonts w:ascii="Arial Narrow" w:hAnsi="Arial Narrow" w:hint="default"/>
      <w:b/>
      <w:bCs/>
    </w:rPr>
  </w:style>
  <w:style w:type="character" w:customStyle="1" w:styleId="FontStyle31">
    <w:name w:val="Font Style31"/>
    <w:basedOn w:val="Standardnpsmoodstavce"/>
    <w:uiPriority w:val="99"/>
    <w:rsid w:val="00CA4151"/>
    <w:rPr>
      <w:rFonts w:ascii="Arial" w:hAnsi="Arial" w:cs="Arial" w:hint="default"/>
    </w:rPr>
  </w:style>
  <w:style w:type="character" w:customStyle="1" w:styleId="OdstavecseseznamemChar">
    <w:name w:val="Odstavec se seznamem Char"/>
    <w:link w:val="Odstavecseseznamem"/>
    <w:uiPriority w:val="34"/>
    <w:rsid w:val="00ED7B08"/>
    <w:rPr>
      <w:rFonts w:ascii="Tahoma" w:eastAsia="Times New Roman" w:hAnsi="Tahoma" w:cs="Times New Roman"/>
      <w:sz w:val="20"/>
      <w:szCs w:val="24"/>
      <w:lang w:eastAsia="cs-CZ"/>
    </w:rPr>
  </w:style>
  <w:style w:type="character" w:customStyle="1" w:styleId="BezmezerChar">
    <w:name w:val="Bez mezer Char"/>
    <w:link w:val="Bezmezer"/>
    <w:uiPriority w:val="1"/>
    <w:rsid w:val="00AC1FF5"/>
  </w:style>
  <w:style w:type="character" w:styleId="Nevyeenzmnka">
    <w:name w:val="Unresolved Mention"/>
    <w:basedOn w:val="Standardnpsmoodstavce"/>
    <w:uiPriority w:val="99"/>
    <w:semiHidden/>
    <w:unhideWhenUsed/>
    <w:rsid w:val="00202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zakonyprolidi.cz/cs/2016-134"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zakonyprolidi.cz/cs/2016-134"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zakonyprolidi.cz/cs/2016-134"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zakonyprolidi.cz/cs/2016-134"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ak@satt.cz" TargetMode="External"/><Relationship Id="rId22"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4.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ejskova\AppData\Local\Microsoft\Windows\INetCache\Content.Outlook\65NHDYNR\SATT_vyrocni_zprava-02.dotx" TargetMode="External"/></Relationships>
</file>

<file path=word/theme/theme1.xml><?xml version="1.0" encoding="utf-8"?>
<a:theme xmlns:a="http://schemas.openxmlformats.org/drawingml/2006/main" name="Motiv Office">
  <a:themeElements>
    <a:clrScheme name="SATT">
      <a:dk1>
        <a:sysClr val="windowText" lastClr="000000"/>
      </a:dk1>
      <a:lt1>
        <a:sysClr val="window" lastClr="FFFFFF"/>
      </a:lt1>
      <a:dk2>
        <a:srgbClr val="212149"/>
      </a:dk2>
      <a:lt2>
        <a:srgbClr val="D8D8D8"/>
      </a:lt2>
      <a:accent1>
        <a:srgbClr val="4D4697"/>
      </a:accent1>
      <a:accent2>
        <a:srgbClr val="F5C700"/>
      </a:accent2>
      <a:accent3>
        <a:srgbClr val="CA123A"/>
      </a:accent3>
      <a:accent4>
        <a:srgbClr val="A14191"/>
      </a:accent4>
      <a:accent5>
        <a:srgbClr val="A29CCC"/>
      </a:accent5>
      <a:accent6>
        <a:srgbClr val="D8D6EC"/>
      </a:accent6>
      <a:hlink>
        <a:srgbClr val="4D4697"/>
      </a:hlink>
      <a:folHlink>
        <a:srgbClr val="4D4697"/>
      </a:folHlink>
    </a:clrScheme>
    <a:fontScheme name="Panton ExtraBold - Calibri">
      <a:majorFont>
        <a:latin typeface="Panton ExtraBold"/>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BCD4DB372CD754DB09DB444A7948BA5" ma:contentTypeVersion="6" ma:contentTypeDescription="Vytvoří nový dokument" ma:contentTypeScope="" ma:versionID="53641892edc6270d6eca2c090b3301ca">
  <xsd:schema xmlns:xsd="http://www.w3.org/2001/XMLSchema" xmlns:xs="http://www.w3.org/2001/XMLSchema" xmlns:p="http://schemas.microsoft.com/office/2006/metadata/properties" xmlns:ns2="205c7c2b-b958-4c02-b8c3-e18bff2cefa3" xmlns:ns3="54fd7119-713d-4965-986e-ce632b04112e" targetNamespace="http://schemas.microsoft.com/office/2006/metadata/properties" ma:root="true" ma:fieldsID="f6609b8b3d33115f2322b284cbf17e75" ns2:_="" ns3:_="">
    <xsd:import namespace="205c7c2b-b958-4c02-b8c3-e18bff2cefa3"/>
    <xsd:import namespace="54fd7119-713d-4965-986e-ce632b0411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5c7c2b-b958-4c02-b8c3-e18bff2cef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fd7119-713d-4965-986e-ce632b04112e"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04BA9-8AEA-4E22-90ED-598D7ACBB7A8}">
  <ds:schemaRefs>
    <ds:schemaRef ds:uri="http://schemas.microsoft.com/office/2006/documentManagement/types"/>
    <ds:schemaRef ds:uri="http://www.w3.org/XML/1998/namespace"/>
    <ds:schemaRef ds:uri="54fd7119-713d-4965-986e-ce632b04112e"/>
    <ds:schemaRef ds:uri="http://schemas.microsoft.com/office/infopath/2007/PartnerControls"/>
    <ds:schemaRef ds:uri="http://purl.org/dc/elements/1.1/"/>
    <ds:schemaRef ds:uri="http://schemas.microsoft.com/office/2006/metadata/properties"/>
    <ds:schemaRef ds:uri="http://purl.org/dc/dcmitype/"/>
    <ds:schemaRef ds:uri="205c7c2b-b958-4c02-b8c3-e18bff2cefa3"/>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AF0919AB-F7F4-443B-A75E-4AB287A05510}">
  <ds:schemaRefs>
    <ds:schemaRef ds:uri="http://schemas.microsoft.com/sharepoint/v3/contenttype/forms"/>
  </ds:schemaRefs>
</ds:datastoreItem>
</file>

<file path=customXml/itemProps3.xml><?xml version="1.0" encoding="utf-8"?>
<ds:datastoreItem xmlns:ds="http://schemas.openxmlformats.org/officeDocument/2006/customXml" ds:itemID="{B76ABABA-C441-415D-9466-C793E20D26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5c7c2b-b958-4c02-b8c3-e18bff2cefa3"/>
    <ds:schemaRef ds:uri="54fd7119-713d-4965-986e-ce632b0411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5F6647-784B-490E-8E68-D2F79322E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SATT_vyrocni_zprava-02</Template>
  <TotalTime>0</TotalTime>
  <Pages>6</Pages>
  <Words>2119</Words>
  <Characters>12505</Characters>
  <Application>Microsoft Office Word</Application>
  <DocSecurity>0</DocSecurity>
  <Lines>104</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14595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2023-02-26T13:04:00Z</dcterms:created>
  <dcterms:modified xsi:type="dcterms:W3CDTF">2025-07-06T16:28:00Z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0x0101006BCD4DB372CD754DB09DB444A7948BA5</vt:lpwstr>
  </property>
  <property fmtid="{D5CDD505-2E9C-101B-9397-08002B2CF9AE}" pid="3" name="MediaServiceImageTags">
    <vt:lpwstr/>
  </property>
</Properties>
</file>